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0545" w14:textId="1C20E463" w:rsidR="00E0646A" w:rsidRPr="00E0646A" w:rsidRDefault="00DD46CD" w:rsidP="00E0646A">
      <w:pPr>
        <w:rPr>
          <w:sz w:val="22"/>
        </w:rPr>
      </w:pPr>
      <w:r w:rsidRPr="00E0646A">
        <w:rPr>
          <w:sz w:val="22"/>
        </w:rPr>
        <w:t>D</w:t>
      </w:r>
      <w:r w:rsidR="00695176" w:rsidRPr="00E0646A">
        <w:rPr>
          <w:sz w:val="22"/>
        </w:rPr>
        <w:t>AK</w:t>
      </w:r>
      <w:r w:rsidRPr="00E0646A">
        <w:rPr>
          <w:sz w:val="22"/>
        </w:rPr>
        <w:t>-SW.152.</w:t>
      </w:r>
      <w:r w:rsidR="0044376A" w:rsidRPr="00E0646A">
        <w:rPr>
          <w:sz w:val="22"/>
        </w:rPr>
        <w:t>102</w:t>
      </w:r>
      <w:r w:rsidRPr="00E0646A">
        <w:rPr>
          <w:sz w:val="22"/>
        </w:rPr>
        <w:t>.202</w:t>
      </w:r>
      <w:r w:rsidR="00DA6348" w:rsidRPr="00E0646A">
        <w:rPr>
          <w:sz w:val="22"/>
        </w:rPr>
        <w:t>4</w:t>
      </w:r>
      <w:r w:rsidR="00406415" w:rsidRPr="00E0646A">
        <w:rPr>
          <w:sz w:val="22"/>
        </w:rPr>
        <w:t xml:space="preserve"> </w:t>
      </w:r>
    </w:p>
    <w:p w14:paraId="6F68825D" w14:textId="2D67ED81" w:rsidR="00A85797" w:rsidRPr="00E0646A" w:rsidRDefault="00A85797" w:rsidP="00E0646A">
      <w:pPr>
        <w:rPr>
          <w:sz w:val="22"/>
        </w:rPr>
      </w:pPr>
      <w:r w:rsidRPr="00E0646A">
        <w:rPr>
          <w:sz w:val="22"/>
        </w:rPr>
        <w:t>Gdańsk, dnia</w:t>
      </w:r>
      <w:r w:rsidR="00BF5899" w:rsidRPr="00E0646A">
        <w:rPr>
          <w:sz w:val="22"/>
        </w:rPr>
        <w:t xml:space="preserve"> </w:t>
      </w:r>
      <w:r w:rsidR="00E0646A">
        <w:rPr>
          <w:sz w:val="22"/>
        </w:rPr>
        <w:t>12</w:t>
      </w:r>
      <w:r w:rsidR="00406415" w:rsidRPr="00E0646A">
        <w:rPr>
          <w:sz w:val="22"/>
        </w:rPr>
        <w:t xml:space="preserve"> </w:t>
      </w:r>
      <w:r w:rsidR="00DD27D3" w:rsidRPr="00E0646A">
        <w:rPr>
          <w:sz w:val="22"/>
        </w:rPr>
        <w:t xml:space="preserve">grudnia </w:t>
      </w:r>
      <w:r w:rsidR="0034104E" w:rsidRPr="00E0646A">
        <w:rPr>
          <w:sz w:val="22"/>
        </w:rPr>
        <w:t>202</w:t>
      </w:r>
      <w:r w:rsidR="00DA6348" w:rsidRPr="00E0646A">
        <w:rPr>
          <w:sz w:val="22"/>
        </w:rPr>
        <w:t>4</w:t>
      </w:r>
      <w:r w:rsidRPr="00E0646A">
        <w:rPr>
          <w:sz w:val="22"/>
        </w:rPr>
        <w:t xml:space="preserve"> r.</w:t>
      </w:r>
    </w:p>
    <w:p w14:paraId="0B426E9E" w14:textId="77777777" w:rsidR="00A05BF5" w:rsidRPr="00E0646A" w:rsidRDefault="00A05BF5" w:rsidP="00E0646A">
      <w:pPr>
        <w:pStyle w:val="Tekstpodstawowy"/>
        <w:spacing w:line="336" w:lineRule="auto"/>
        <w:jc w:val="left"/>
        <w:rPr>
          <w:rFonts w:ascii="Arial" w:hAnsi="Arial" w:cs="Arial"/>
          <w:i w:val="0"/>
          <w:sz w:val="22"/>
          <w:szCs w:val="22"/>
        </w:rPr>
      </w:pPr>
    </w:p>
    <w:p w14:paraId="52D9FC0C" w14:textId="77777777" w:rsidR="00E0646A" w:rsidRPr="00E0646A" w:rsidRDefault="00E0646A" w:rsidP="00E0646A">
      <w:pPr>
        <w:rPr>
          <w:sz w:val="22"/>
        </w:rPr>
      </w:pPr>
      <w:r w:rsidRPr="00E0646A">
        <w:rPr>
          <w:sz w:val="22"/>
        </w:rPr>
        <w:t xml:space="preserve">Pani </w:t>
      </w:r>
    </w:p>
    <w:p w14:paraId="0FA73067" w14:textId="0269D382" w:rsidR="00E0646A" w:rsidRPr="00E0646A" w:rsidRDefault="00E0646A" w:rsidP="00E0646A">
      <w:pPr>
        <w:rPr>
          <w:sz w:val="22"/>
        </w:rPr>
      </w:pPr>
      <w:r>
        <w:rPr>
          <w:sz w:val="22"/>
        </w:rPr>
        <w:t>XXXXX</w:t>
      </w:r>
    </w:p>
    <w:p w14:paraId="1BF8A34E" w14:textId="72A23FFF" w:rsidR="00E0646A" w:rsidRPr="00E0646A" w:rsidRDefault="00E0646A" w:rsidP="00E0646A">
      <w:pPr>
        <w:rPr>
          <w:sz w:val="22"/>
        </w:rPr>
      </w:pPr>
      <w:r>
        <w:rPr>
          <w:sz w:val="22"/>
        </w:rPr>
        <w:t>XXXXX</w:t>
      </w:r>
    </w:p>
    <w:p w14:paraId="2C9DB08B" w14:textId="5CCF802B" w:rsidR="00E0646A" w:rsidRPr="00E0646A" w:rsidRDefault="00E0646A" w:rsidP="00E0646A">
      <w:pPr>
        <w:rPr>
          <w:sz w:val="22"/>
        </w:rPr>
      </w:pPr>
      <w:r>
        <w:rPr>
          <w:sz w:val="22"/>
        </w:rPr>
        <w:t>XXXXX</w:t>
      </w:r>
      <w:bookmarkStart w:id="0" w:name="_GoBack"/>
      <w:bookmarkEnd w:id="0"/>
    </w:p>
    <w:p w14:paraId="6C6DCCED" w14:textId="77777777" w:rsidR="00B06725" w:rsidRPr="00E0646A" w:rsidRDefault="00B06725" w:rsidP="00E0646A">
      <w:pPr>
        <w:pStyle w:val="Tekstpodstawowy"/>
        <w:spacing w:line="336" w:lineRule="auto"/>
        <w:jc w:val="left"/>
        <w:rPr>
          <w:rFonts w:ascii="Arial" w:hAnsi="Arial" w:cs="Arial"/>
          <w:i w:val="0"/>
          <w:sz w:val="22"/>
          <w:szCs w:val="22"/>
        </w:rPr>
      </w:pPr>
    </w:p>
    <w:p w14:paraId="77796789" w14:textId="070F3C04" w:rsidR="009C4EDD" w:rsidRPr="00E0646A" w:rsidRDefault="00DD46CD" w:rsidP="00E0646A">
      <w:pPr>
        <w:pStyle w:val="Bezodstpw"/>
        <w:spacing w:line="300" w:lineRule="auto"/>
        <w:rPr>
          <w:rFonts w:ascii="Arial" w:hAnsi="Arial" w:cs="Arial"/>
        </w:rPr>
      </w:pPr>
      <w:r w:rsidRPr="00E0646A">
        <w:rPr>
          <w:rFonts w:ascii="Arial" w:hAnsi="Arial" w:cs="Arial"/>
        </w:rPr>
        <w:t>Odpowiadając na</w:t>
      </w:r>
      <w:r w:rsidR="009F0854" w:rsidRPr="00E0646A">
        <w:rPr>
          <w:rFonts w:ascii="Arial" w:hAnsi="Arial" w:cs="Arial"/>
        </w:rPr>
        <w:t xml:space="preserve"> Państwa</w:t>
      </w:r>
      <w:r w:rsidRPr="00E0646A">
        <w:rPr>
          <w:rFonts w:ascii="Arial" w:hAnsi="Arial" w:cs="Arial"/>
        </w:rPr>
        <w:t xml:space="preserve"> </w:t>
      </w:r>
      <w:r w:rsidR="00380E90" w:rsidRPr="00E0646A">
        <w:rPr>
          <w:rFonts w:ascii="Arial" w:hAnsi="Arial" w:cs="Arial"/>
        </w:rPr>
        <w:t>petycj</w:t>
      </w:r>
      <w:r w:rsidR="00695176" w:rsidRPr="00E0646A">
        <w:rPr>
          <w:rFonts w:ascii="Arial" w:hAnsi="Arial" w:cs="Arial"/>
        </w:rPr>
        <w:t>ę</w:t>
      </w:r>
      <w:r w:rsidR="00310E59" w:rsidRPr="00E0646A">
        <w:rPr>
          <w:rFonts w:ascii="Arial" w:hAnsi="Arial" w:cs="Arial"/>
        </w:rPr>
        <w:t xml:space="preserve"> z dnia </w:t>
      </w:r>
      <w:r w:rsidR="0044376A" w:rsidRPr="00E0646A">
        <w:rPr>
          <w:rFonts w:ascii="Arial" w:hAnsi="Arial" w:cs="Arial"/>
        </w:rPr>
        <w:t>30</w:t>
      </w:r>
      <w:r w:rsidR="0044376A" w:rsidRPr="00E0646A">
        <w:rPr>
          <w:rFonts w:ascii="Arial" w:hAnsi="Arial" w:cs="Arial"/>
          <w:i/>
        </w:rPr>
        <w:t xml:space="preserve"> </w:t>
      </w:r>
      <w:r w:rsidR="0044376A" w:rsidRPr="00E0646A">
        <w:rPr>
          <w:rFonts w:ascii="Arial" w:hAnsi="Arial" w:cs="Arial"/>
        </w:rPr>
        <w:t>września</w:t>
      </w:r>
      <w:r w:rsidR="003A3319" w:rsidRPr="00E0646A">
        <w:rPr>
          <w:rFonts w:ascii="Arial" w:hAnsi="Arial" w:cs="Arial"/>
        </w:rPr>
        <w:t xml:space="preserve"> </w:t>
      </w:r>
      <w:r w:rsidR="00310E59" w:rsidRPr="00E0646A">
        <w:rPr>
          <w:rFonts w:ascii="Arial" w:hAnsi="Arial" w:cs="Arial"/>
        </w:rPr>
        <w:t>202</w:t>
      </w:r>
      <w:r w:rsidR="00DA6348" w:rsidRPr="00E0646A">
        <w:rPr>
          <w:rFonts w:ascii="Arial" w:hAnsi="Arial" w:cs="Arial"/>
        </w:rPr>
        <w:t>4</w:t>
      </w:r>
      <w:r w:rsidR="00310E59" w:rsidRPr="00E0646A">
        <w:rPr>
          <w:rFonts w:ascii="Arial" w:hAnsi="Arial" w:cs="Arial"/>
        </w:rPr>
        <w:t xml:space="preserve"> r.</w:t>
      </w:r>
      <w:r w:rsidR="0086448C" w:rsidRPr="00E0646A">
        <w:rPr>
          <w:rFonts w:ascii="Arial" w:hAnsi="Arial" w:cs="Arial"/>
        </w:rPr>
        <w:t xml:space="preserve"> (</w:t>
      </w:r>
      <w:r w:rsidR="00773C92" w:rsidRPr="00E0646A">
        <w:rPr>
          <w:rFonts w:ascii="Arial" w:hAnsi="Arial" w:cs="Arial"/>
        </w:rPr>
        <w:t>doręczon</w:t>
      </w:r>
      <w:r w:rsidR="00441A31" w:rsidRPr="00E0646A">
        <w:rPr>
          <w:rFonts w:ascii="Arial" w:hAnsi="Arial" w:cs="Arial"/>
        </w:rPr>
        <w:t>ą</w:t>
      </w:r>
      <w:r w:rsidR="00380E90" w:rsidRPr="00E0646A">
        <w:rPr>
          <w:rFonts w:ascii="Arial" w:hAnsi="Arial" w:cs="Arial"/>
        </w:rPr>
        <w:t xml:space="preserve"> </w:t>
      </w:r>
      <w:r w:rsidR="006235D9" w:rsidRPr="00E0646A">
        <w:rPr>
          <w:rFonts w:ascii="Arial" w:hAnsi="Arial" w:cs="Arial"/>
        </w:rPr>
        <w:t>do Urzędu Marszałkowskiego Województwa Pomorskiego</w:t>
      </w:r>
      <w:r w:rsidR="002D5927" w:rsidRPr="00E0646A">
        <w:rPr>
          <w:rFonts w:ascii="Arial" w:hAnsi="Arial" w:cs="Arial"/>
        </w:rPr>
        <w:t xml:space="preserve"> </w:t>
      </w:r>
      <w:r w:rsidR="006235D9" w:rsidRPr="00E0646A">
        <w:rPr>
          <w:rFonts w:ascii="Arial" w:hAnsi="Arial" w:cs="Arial"/>
        </w:rPr>
        <w:t>w dniu</w:t>
      </w:r>
      <w:r w:rsidR="005064F6" w:rsidRPr="00E0646A">
        <w:rPr>
          <w:rFonts w:ascii="Arial" w:hAnsi="Arial" w:cs="Arial"/>
        </w:rPr>
        <w:t xml:space="preserve"> </w:t>
      </w:r>
      <w:r w:rsidR="0044376A" w:rsidRPr="00E0646A">
        <w:rPr>
          <w:rFonts w:ascii="Arial" w:hAnsi="Arial" w:cs="Arial"/>
        </w:rPr>
        <w:t>8 października</w:t>
      </w:r>
      <w:r w:rsidR="00283CBE" w:rsidRPr="00E0646A">
        <w:rPr>
          <w:rFonts w:ascii="Arial" w:hAnsi="Arial" w:cs="Arial"/>
        </w:rPr>
        <w:t xml:space="preserve"> 202</w:t>
      </w:r>
      <w:r w:rsidR="009C7E2E" w:rsidRPr="00E0646A">
        <w:rPr>
          <w:rFonts w:ascii="Arial" w:hAnsi="Arial" w:cs="Arial"/>
        </w:rPr>
        <w:t>4</w:t>
      </w:r>
      <w:r w:rsidR="00283CBE" w:rsidRPr="00E0646A">
        <w:rPr>
          <w:rFonts w:ascii="Arial" w:hAnsi="Arial" w:cs="Arial"/>
        </w:rPr>
        <w:t xml:space="preserve"> r.</w:t>
      </w:r>
      <w:r w:rsidR="0086448C" w:rsidRPr="00E0646A">
        <w:rPr>
          <w:rFonts w:ascii="Arial" w:hAnsi="Arial" w:cs="Arial"/>
        </w:rPr>
        <w:t>)</w:t>
      </w:r>
      <w:r w:rsidR="00310E59" w:rsidRPr="00E0646A">
        <w:rPr>
          <w:rFonts w:ascii="Arial" w:hAnsi="Arial" w:cs="Arial"/>
        </w:rPr>
        <w:t xml:space="preserve"> </w:t>
      </w:r>
      <w:r w:rsidR="003A3319" w:rsidRPr="00E0646A">
        <w:rPr>
          <w:rFonts w:ascii="Arial" w:hAnsi="Arial" w:cs="Arial"/>
        </w:rPr>
        <w:t xml:space="preserve">w sprawie </w:t>
      </w:r>
      <w:r w:rsidR="00485132" w:rsidRPr="00E0646A">
        <w:rPr>
          <w:rFonts w:ascii="Arial" w:hAnsi="Arial" w:cs="Arial"/>
        </w:rPr>
        <w:t>p</w:t>
      </w:r>
      <w:r w:rsidR="0044376A" w:rsidRPr="00E0646A">
        <w:rPr>
          <w:rFonts w:ascii="Arial" w:hAnsi="Arial" w:cs="Arial"/>
        </w:rPr>
        <w:t>oprawy bezpieczeństwa na drodze wojewódzkiej nr 233 w obrębie miejscowości Miłowo</w:t>
      </w:r>
      <w:r w:rsidR="005064F6" w:rsidRPr="00E0646A">
        <w:rPr>
          <w:rFonts w:ascii="Arial" w:hAnsi="Arial" w:cs="Arial"/>
        </w:rPr>
        <w:t xml:space="preserve">, </w:t>
      </w:r>
      <w:r w:rsidR="00700A18" w:rsidRPr="00E0646A">
        <w:rPr>
          <w:rFonts w:ascii="Arial" w:hAnsi="Arial" w:cs="Arial"/>
        </w:rPr>
        <w:t xml:space="preserve">na wstępie </w:t>
      </w:r>
      <w:r w:rsidR="0057591B" w:rsidRPr="00E0646A">
        <w:rPr>
          <w:rFonts w:ascii="Arial" w:hAnsi="Arial" w:cs="Arial"/>
        </w:rPr>
        <w:t>informuję, co następuje</w:t>
      </w:r>
      <w:r w:rsidR="005064F6" w:rsidRPr="00E0646A">
        <w:rPr>
          <w:rFonts w:ascii="Arial" w:hAnsi="Arial" w:cs="Arial"/>
        </w:rPr>
        <w:t>.</w:t>
      </w:r>
    </w:p>
    <w:p w14:paraId="79273641" w14:textId="77777777" w:rsidR="00E0646A" w:rsidRDefault="00E0646A" w:rsidP="00E0646A">
      <w:pPr>
        <w:pStyle w:val="Bezodstpw"/>
        <w:spacing w:line="300" w:lineRule="auto"/>
        <w:rPr>
          <w:rFonts w:ascii="Arial" w:hAnsi="Arial" w:cs="Arial"/>
        </w:rPr>
      </w:pPr>
    </w:p>
    <w:p w14:paraId="5D202245" w14:textId="3026E709" w:rsidR="00700A18" w:rsidRPr="00E0646A" w:rsidRDefault="00700A18" w:rsidP="00E0646A">
      <w:pPr>
        <w:pStyle w:val="Bezodstpw"/>
        <w:spacing w:line="300" w:lineRule="auto"/>
        <w:rPr>
          <w:rFonts w:ascii="Arial" w:hAnsi="Arial" w:cs="Arial"/>
        </w:rPr>
      </w:pPr>
      <w:r w:rsidRPr="00E0646A">
        <w:rPr>
          <w:rFonts w:ascii="Arial" w:hAnsi="Arial" w:cs="Arial"/>
        </w:rPr>
        <w:t>Działania Samorządu Województwa Pomorskiego są zawsze ukierunkowane na podniesienie poziomu bezpieczeństwa i komfortu wszystkich użytkowników dróg wojewódzkich. Zadania związane z bezpieczeństwem</w:t>
      </w:r>
      <w:r w:rsidR="008133B8" w:rsidRPr="00E0646A">
        <w:rPr>
          <w:rFonts w:ascii="Arial" w:hAnsi="Arial" w:cs="Arial"/>
        </w:rPr>
        <w:t xml:space="preserve"> ruchu drogowego</w:t>
      </w:r>
      <w:r w:rsidRPr="00E0646A">
        <w:rPr>
          <w:rFonts w:ascii="Arial" w:hAnsi="Arial" w:cs="Arial"/>
        </w:rPr>
        <w:t xml:space="preserve"> Zarząd Dróg Wojewódzkich w Gdańsku (dalej:</w:t>
      </w:r>
      <w:r w:rsidR="003B2C0C" w:rsidRPr="00E0646A">
        <w:rPr>
          <w:rFonts w:ascii="Arial" w:hAnsi="Arial" w:cs="Arial"/>
        </w:rPr>
        <w:t xml:space="preserve"> </w:t>
      </w:r>
      <w:r w:rsidRPr="00E0646A">
        <w:rPr>
          <w:rFonts w:ascii="Arial" w:hAnsi="Arial" w:cs="Arial"/>
        </w:rPr>
        <w:t>ZDW) realizuje sukcesywnie w ramach posiadanych środków finansowych</w:t>
      </w:r>
      <w:r w:rsidR="008133B8" w:rsidRPr="00E0646A">
        <w:rPr>
          <w:rFonts w:ascii="Arial" w:hAnsi="Arial" w:cs="Arial"/>
        </w:rPr>
        <w:t xml:space="preserve"> poprzez </w:t>
      </w:r>
      <w:r w:rsidRPr="00E0646A">
        <w:rPr>
          <w:rFonts w:ascii="Arial" w:hAnsi="Arial" w:cs="Arial"/>
        </w:rPr>
        <w:t>m.in. remont nawierzchni dróg oraz bud</w:t>
      </w:r>
      <w:r w:rsidR="008133B8" w:rsidRPr="00E0646A">
        <w:rPr>
          <w:rFonts w:ascii="Arial" w:hAnsi="Arial" w:cs="Arial"/>
        </w:rPr>
        <w:t>owę</w:t>
      </w:r>
      <w:r w:rsidRPr="00E0646A">
        <w:rPr>
          <w:rFonts w:ascii="Arial" w:hAnsi="Arial" w:cs="Arial"/>
        </w:rPr>
        <w:t xml:space="preserve"> ciąg</w:t>
      </w:r>
      <w:r w:rsidR="008133B8" w:rsidRPr="00E0646A">
        <w:rPr>
          <w:rFonts w:ascii="Arial" w:hAnsi="Arial" w:cs="Arial"/>
        </w:rPr>
        <w:t>ów</w:t>
      </w:r>
      <w:r w:rsidRPr="00E0646A">
        <w:rPr>
          <w:rFonts w:ascii="Arial" w:hAnsi="Arial" w:cs="Arial"/>
        </w:rPr>
        <w:t xml:space="preserve"> piesz</w:t>
      </w:r>
      <w:r w:rsidR="008133B8" w:rsidRPr="00E0646A">
        <w:rPr>
          <w:rFonts w:ascii="Arial" w:hAnsi="Arial" w:cs="Arial"/>
        </w:rPr>
        <w:t>ych</w:t>
      </w:r>
      <w:r w:rsidRPr="00E0646A">
        <w:rPr>
          <w:rFonts w:ascii="Arial" w:hAnsi="Arial" w:cs="Arial"/>
        </w:rPr>
        <w:t xml:space="preserve"> i pieszo-rowerow</w:t>
      </w:r>
      <w:r w:rsidR="008133B8" w:rsidRPr="00E0646A">
        <w:rPr>
          <w:rFonts w:ascii="Arial" w:hAnsi="Arial" w:cs="Arial"/>
        </w:rPr>
        <w:t>ych</w:t>
      </w:r>
      <w:r w:rsidRPr="00E0646A">
        <w:rPr>
          <w:rFonts w:ascii="Arial" w:hAnsi="Arial" w:cs="Arial"/>
        </w:rPr>
        <w:t xml:space="preserve"> w miejscach, w których istnieje taka potrzeba. Jednakże ograniczone możliwości finansowe Województwa Pomorskiego nie pozwalają obecnie na realizację wszystkich oczekiwań użytkowników dróg. </w:t>
      </w:r>
    </w:p>
    <w:p w14:paraId="6807CAB1" w14:textId="77777777" w:rsidR="00E0646A" w:rsidRDefault="00E0646A" w:rsidP="00E0646A">
      <w:pPr>
        <w:pStyle w:val="Bezodstpw"/>
        <w:spacing w:line="300" w:lineRule="auto"/>
        <w:rPr>
          <w:rFonts w:ascii="Arial" w:hAnsi="Arial" w:cs="Arial"/>
        </w:rPr>
      </w:pPr>
    </w:p>
    <w:p w14:paraId="1D09EB09" w14:textId="76721EA4" w:rsidR="0044376A" w:rsidRPr="00E0646A" w:rsidRDefault="008133B8" w:rsidP="00E0646A">
      <w:pPr>
        <w:pStyle w:val="Bezodstpw"/>
        <w:spacing w:line="300" w:lineRule="auto"/>
        <w:rPr>
          <w:rFonts w:ascii="Arial" w:hAnsi="Arial" w:cs="Arial"/>
        </w:rPr>
      </w:pPr>
      <w:r w:rsidRPr="00E0646A">
        <w:rPr>
          <w:rFonts w:ascii="Arial" w:hAnsi="Arial" w:cs="Arial"/>
        </w:rPr>
        <w:t>Przechodząc do Państwa postulatów</w:t>
      </w:r>
      <w:r w:rsidR="00FA525F" w:rsidRPr="00E0646A">
        <w:rPr>
          <w:rFonts w:ascii="Arial" w:hAnsi="Arial" w:cs="Arial"/>
        </w:rPr>
        <w:t xml:space="preserve">, po przeprowadzeniu analizy </w:t>
      </w:r>
      <w:r w:rsidR="0044376A" w:rsidRPr="00E0646A">
        <w:rPr>
          <w:rFonts w:ascii="Arial" w:hAnsi="Arial" w:cs="Arial"/>
        </w:rPr>
        <w:t>przebieg</w:t>
      </w:r>
      <w:r w:rsidR="00FA525F" w:rsidRPr="00E0646A">
        <w:rPr>
          <w:rFonts w:ascii="Arial" w:hAnsi="Arial" w:cs="Arial"/>
        </w:rPr>
        <w:t>u</w:t>
      </w:r>
      <w:r w:rsidR="0044376A" w:rsidRPr="00E0646A">
        <w:rPr>
          <w:rFonts w:ascii="Arial" w:hAnsi="Arial" w:cs="Arial"/>
        </w:rPr>
        <w:t xml:space="preserve"> drogi wojewódzkiej nr 233 przez Miłowo oraz zagospodarowani</w:t>
      </w:r>
      <w:r w:rsidR="00FA525F" w:rsidRPr="00E0646A">
        <w:rPr>
          <w:rFonts w:ascii="Arial" w:hAnsi="Arial" w:cs="Arial"/>
        </w:rPr>
        <w:t>a</w:t>
      </w:r>
      <w:r w:rsidR="0044376A" w:rsidRPr="00E0646A">
        <w:rPr>
          <w:rFonts w:ascii="Arial" w:hAnsi="Arial" w:cs="Arial"/>
        </w:rPr>
        <w:t xml:space="preserve"> pasa drogowego</w:t>
      </w:r>
      <w:r w:rsidR="00FA525F" w:rsidRPr="00E0646A">
        <w:rPr>
          <w:rFonts w:ascii="Arial" w:hAnsi="Arial" w:cs="Arial"/>
        </w:rPr>
        <w:t>,</w:t>
      </w:r>
      <w:r w:rsidR="0044376A" w:rsidRPr="00E0646A">
        <w:rPr>
          <w:rFonts w:ascii="Arial" w:hAnsi="Arial" w:cs="Arial"/>
        </w:rPr>
        <w:t xml:space="preserve"> </w:t>
      </w:r>
      <w:r w:rsidR="00027789" w:rsidRPr="00E0646A">
        <w:rPr>
          <w:rFonts w:ascii="Arial" w:hAnsi="Arial" w:cs="Arial"/>
        </w:rPr>
        <w:t>należy</w:t>
      </w:r>
      <w:r w:rsidR="0044376A" w:rsidRPr="00E0646A">
        <w:rPr>
          <w:rFonts w:ascii="Arial" w:hAnsi="Arial" w:cs="Arial"/>
        </w:rPr>
        <w:t xml:space="preserve"> wskazać, że miejscowość </w:t>
      </w:r>
      <w:r w:rsidR="00485132" w:rsidRPr="00E0646A">
        <w:rPr>
          <w:rFonts w:ascii="Arial" w:hAnsi="Arial" w:cs="Arial"/>
        </w:rPr>
        <w:t>ta</w:t>
      </w:r>
      <w:r w:rsidR="003B2C0C" w:rsidRPr="00E0646A">
        <w:rPr>
          <w:rFonts w:ascii="Arial" w:hAnsi="Arial" w:cs="Arial"/>
        </w:rPr>
        <w:t xml:space="preserve"> </w:t>
      </w:r>
      <w:r w:rsidR="0044376A" w:rsidRPr="00E0646A">
        <w:rPr>
          <w:rFonts w:ascii="Arial" w:hAnsi="Arial" w:cs="Arial"/>
        </w:rPr>
        <w:t>oznakowana jest znakami E-17a/18a</w:t>
      </w:r>
      <w:r w:rsidR="00027789" w:rsidRPr="00E0646A">
        <w:rPr>
          <w:rFonts w:ascii="Arial" w:hAnsi="Arial" w:cs="Arial"/>
        </w:rPr>
        <w:t xml:space="preserve"> </w:t>
      </w:r>
      <w:r w:rsidR="00485132" w:rsidRPr="00E0646A">
        <w:rPr>
          <w:rFonts w:ascii="Arial" w:hAnsi="Arial" w:cs="Arial"/>
        </w:rPr>
        <w:t>informującymi o</w:t>
      </w:r>
      <w:r w:rsidR="00FA525F" w:rsidRPr="00E0646A">
        <w:rPr>
          <w:rFonts w:ascii="Arial" w:hAnsi="Arial" w:cs="Arial"/>
        </w:rPr>
        <w:t xml:space="preserve"> </w:t>
      </w:r>
      <w:r w:rsidR="0044376A" w:rsidRPr="00E0646A">
        <w:rPr>
          <w:rFonts w:ascii="Arial" w:hAnsi="Arial" w:cs="Arial"/>
        </w:rPr>
        <w:t>począt</w:t>
      </w:r>
      <w:r w:rsidR="00485132" w:rsidRPr="00E0646A">
        <w:rPr>
          <w:rFonts w:ascii="Arial" w:hAnsi="Arial" w:cs="Arial"/>
        </w:rPr>
        <w:t>ku</w:t>
      </w:r>
      <w:r w:rsidR="0044376A" w:rsidRPr="00E0646A">
        <w:rPr>
          <w:rFonts w:ascii="Arial" w:hAnsi="Arial" w:cs="Arial"/>
        </w:rPr>
        <w:t xml:space="preserve"> </w:t>
      </w:r>
      <w:r w:rsidR="009F0854" w:rsidRPr="00E0646A">
        <w:rPr>
          <w:rFonts w:ascii="Arial" w:hAnsi="Arial" w:cs="Arial"/>
        </w:rPr>
        <w:t>i</w:t>
      </w:r>
      <w:r w:rsidR="0044376A" w:rsidRPr="00E0646A">
        <w:rPr>
          <w:rFonts w:ascii="Arial" w:hAnsi="Arial" w:cs="Arial"/>
        </w:rPr>
        <w:t xml:space="preserve"> ko</w:t>
      </w:r>
      <w:r w:rsidR="00485132" w:rsidRPr="00E0646A">
        <w:rPr>
          <w:rFonts w:ascii="Arial" w:hAnsi="Arial" w:cs="Arial"/>
        </w:rPr>
        <w:t>ńcu</w:t>
      </w:r>
      <w:r w:rsidR="0044376A" w:rsidRPr="00E0646A">
        <w:rPr>
          <w:rFonts w:ascii="Arial" w:hAnsi="Arial" w:cs="Arial"/>
        </w:rPr>
        <w:t xml:space="preserve"> miejscowości.</w:t>
      </w:r>
      <w:r w:rsidR="009F0854" w:rsidRPr="00E0646A">
        <w:rPr>
          <w:rFonts w:ascii="Arial" w:hAnsi="Arial" w:cs="Arial"/>
        </w:rPr>
        <w:t xml:space="preserve"> </w:t>
      </w:r>
      <w:r w:rsidR="00027789" w:rsidRPr="00E0646A">
        <w:rPr>
          <w:rFonts w:ascii="Arial" w:hAnsi="Arial" w:cs="Arial"/>
        </w:rPr>
        <w:t xml:space="preserve">Charakter zagospodarowania otoczenia wzdłuż tej drogi na odcinku przebiegającym przez Miłowo nie ulega zmianie. </w:t>
      </w:r>
      <w:r w:rsidR="0044376A" w:rsidRPr="00E0646A">
        <w:rPr>
          <w:rFonts w:ascii="Arial" w:hAnsi="Arial" w:cs="Arial"/>
        </w:rPr>
        <w:t>Część zabudowań zlokalizowana jest po lewej</w:t>
      </w:r>
      <w:r w:rsidR="009F0854" w:rsidRPr="00E0646A">
        <w:rPr>
          <w:rFonts w:ascii="Arial" w:hAnsi="Arial" w:cs="Arial"/>
        </w:rPr>
        <w:t xml:space="preserve"> stronie</w:t>
      </w:r>
      <w:r w:rsidR="0044376A" w:rsidRPr="00E0646A">
        <w:rPr>
          <w:rFonts w:ascii="Arial" w:hAnsi="Arial" w:cs="Arial"/>
        </w:rPr>
        <w:t xml:space="preserve"> jezdni jadąc z kierunku Pruszcza Gdańskiego, a część po prawej</w:t>
      </w:r>
      <w:r w:rsidR="009F0854" w:rsidRPr="00E0646A">
        <w:rPr>
          <w:rFonts w:ascii="Arial" w:hAnsi="Arial" w:cs="Arial"/>
        </w:rPr>
        <w:t xml:space="preserve"> </w:t>
      </w:r>
      <w:r w:rsidR="0044376A" w:rsidRPr="00E0646A">
        <w:rPr>
          <w:rFonts w:ascii="Arial" w:hAnsi="Arial" w:cs="Arial"/>
        </w:rPr>
        <w:t>w znacznym oddaleniu od drogi wojewódzkiej.</w:t>
      </w:r>
      <w:r w:rsidR="00485132" w:rsidRPr="00E0646A">
        <w:rPr>
          <w:rFonts w:ascii="Arial" w:hAnsi="Arial" w:cs="Arial"/>
        </w:rPr>
        <w:t xml:space="preserve"> W miejscowości brak jest chodników,</w:t>
      </w:r>
      <w:r w:rsidR="0044376A" w:rsidRPr="00E0646A">
        <w:rPr>
          <w:rFonts w:ascii="Arial" w:hAnsi="Arial" w:cs="Arial"/>
        </w:rPr>
        <w:t xml:space="preserve"> </w:t>
      </w:r>
      <w:r w:rsidR="00485132" w:rsidRPr="00E0646A">
        <w:rPr>
          <w:rFonts w:ascii="Arial" w:hAnsi="Arial" w:cs="Arial"/>
        </w:rPr>
        <w:t>w</w:t>
      </w:r>
      <w:r w:rsidR="0044376A" w:rsidRPr="00E0646A">
        <w:rPr>
          <w:rFonts w:ascii="Arial" w:hAnsi="Arial" w:cs="Arial"/>
        </w:rPr>
        <w:t>yjazdy bramowe z posesji są nieliczne</w:t>
      </w:r>
      <w:r w:rsidR="00485132" w:rsidRPr="00E0646A">
        <w:rPr>
          <w:rFonts w:ascii="Arial" w:hAnsi="Arial" w:cs="Arial"/>
        </w:rPr>
        <w:t>, a</w:t>
      </w:r>
      <w:r w:rsidR="0044376A" w:rsidRPr="00E0646A">
        <w:rPr>
          <w:rFonts w:ascii="Arial" w:hAnsi="Arial" w:cs="Arial"/>
        </w:rPr>
        <w:t xml:space="preserve"> </w:t>
      </w:r>
      <w:r w:rsidR="00485132" w:rsidRPr="00E0646A">
        <w:rPr>
          <w:rFonts w:ascii="Arial" w:hAnsi="Arial" w:cs="Arial"/>
        </w:rPr>
        <w:t>w</w:t>
      </w:r>
      <w:r w:rsidR="0044376A" w:rsidRPr="00E0646A">
        <w:rPr>
          <w:rFonts w:ascii="Arial" w:hAnsi="Arial" w:cs="Arial"/>
        </w:rPr>
        <w:t xml:space="preserve">łączenia do drogi wojewódzkiej nr 233 następują z dróg zbiorczych. </w:t>
      </w:r>
    </w:p>
    <w:p w14:paraId="2D1802C4" w14:textId="77777777" w:rsidR="00E0646A" w:rsidRDefault="00E0646A" w:rsidP="00E0646A">
      <w:pPr>
        <w:pStyle w:val="Bezodstpw"/>
        <w:spacing w:line="300" w:lineRule="auto"/>
        <w:rPr>
          <w:rFonts w:ascii="Arial" w:hAnsi="Arial" w:cs="Arial"/>
        </w:rPr>
      </w:pPr>
    </w:p>
    <w:p w14:paraId="265640F1" w14:textId="293212F8" w:rsidR="00014FB9" w:rsidRPr="00E0646A" w:rsidRDefault="00485132" w:rsidP="00E0646A">
      <w:pPr>
        <w:pStyle w:val="Bezodstpw"/>
        <w:spacing w:line="300" w:lineRule="auto"/>
        <w:rPr>
          <w:rFonts w:ascii="Arial" w:hAnsi="Arial" w:cs="Arial"/>
          <w:bCs/>
        </w:rPr>
      </w:pPr>
      <w:r w:rsidRPr="00E0646A">
        <w:rPr>
          <w:rFonts w:ascii="Arial" w:hAnsi="Arial" w:cs="Arial"/>
        </w:rPr>
        <w:t>Odnośnie przejścia dla pieszych informuję, że z</w:t>
      </w:r>
      <w:r w:rsidR="00027789" w:rsidRPr="00E0646A">
        <w:rPr>
          <w:rFonts w:ascii="Arial" w:hAnsi="Arial" w:cs="Arial"/>
        </w:rPr>
        <w:t xml:space="preserve">godnie z pkt </w:t>
      </w:r>
      <w:r w:rsidR="00582337" w:rsidRPr="00E0646A">
        <w:rPr>
          <w:rFonts w:ascii="Arial" w:hAnsi="Arial" w:cs="Arial"/>
          <w:bCs/>
        </w:rPr>
        <w:t xml:space="preserve">5.2.6.2 </w:t>
      </w:r>
      <w:r w:rsidR="00027789" w:rsidRPr="00E0646A">
        <w:rPr>
          <w:rFonts w:ascii="Arial" w:hAnsi="Arial" w:cs="Arial"/>
          <w:bCs/>
        </w:rPr>
        <w:t>załącznika nr 1 do</w:t>
      </w:r>
      <w:r w:rsidR="00027789" w:rsidRPr="00E0646A">
        <w:rPr>
          <w:rFonts w:ascii="Arial" w:hAnsi="Arial" w:cs="Arial"/>
          <w:b/>
          <w:bCs/>
        </w:rPr>
        <w:t xml:space="preserve"> </w:t>
      </w:r>
      <w:r w:rsidR="00027789" w:rsidRPr="00E0646A">
        <w:rPr>
          <w:rFonts w:ascii="Arial" w:hAnsi="Arial" w:cs="Arial"/>
        </w:rPr>
        <w:t>rozporządzenia Ministra Infrastruktury z dnia 3 lipca 2003 r. w sprawie szczegółowych warunków technicznych dla znaków i sygnałów drogowych oraz urządzeń bezpieczeństwa ruchu drogowego i warunków ich umieszczania na drogach (</w:t>
      </w:r>
      <w:proofErr w:type="spellStart"/>
      <w:r w:rsidR="00027789" w:rsidRPr="00E0646A">
        <w:rPr>
          <w:rFonts w:ascii="Arial" w:hAnsi="Arial" w:cs="Arial"/>
        </w:rPr>
        <w:t>t.j</w:t>
      </w:r>
      <w:proofErr w:type="spellEnd"/>
      <w:r w:rsidR="00027789" w:rsidRPr="00E0646A">
        <w:rPr>
          <w:rFonts w:ascii="Arial" w:hAnsi="Arial" w:cs="Arial"/>
        </w:rPr>
        <w:t xml:space="preserve">. Dz. U. z 2019 r., poz. 2311 ze zm.) </w:t>
      </w:r>
      <w:r w:rsidR="0044376A" w:rsidRPr="00E0646A">
        <w:rPr>
          <w:rFonts w:ascii="Arial" w:hAnsi="Arial" w:cs="Arial"/>
        </w:rPr>
        <w:t xml:space="preserve">wybór miejsca w celu wyznaczenia przejścia dla pieszych powinien być poprzedzony </w:t>
      </w:r>
      <w:r w:rsidR="0044376A" w:rsidRPr="00E0646A">
        <w:rPr>
          <w:rFonts w:ascii="Arial" w:hAnsi="Arial" w:cs="Arial"/>
        </w:rPr>
        <w:lastRenderedPageBreak/>
        <w:t>analizą warunków drogowych i ruchowych, a przede wszystkim zapewnieniem bezpieczeństwa uczestnikom ruchu. Dokonując analizy należy uwzględnić źródła</w:t>
      </w:r>
      <w:r w:rsidR="00EA5C64" w:rsidRPr="00E0646A">
        <w:rPr>
          <w:rFonts w:ascii="Arial" w:hAnsi="Arial" w:cs="Arial"/>
        </w:rPr>
        <w:t>,</w:t>
      </w:r>
      <w:r w:rsidR="0044376A" w:rsidRPr="00E0646A">
        <w:rPr>
          <w:rFonts w:ascii="Arial" w:hAnsi="Arial" w:cs="Arial"/>
        </w:rPr>
        <w:t xml:space="preserve"> cele</w:t>
      </w:r>
      <w:r w:rsidR="00EA5C64" w:rsidRPr="00E0646A">
        <w:rPr>
          <w:rFonts w:ascii="Arial" w:hAnsi="Arial" w:cs="Arial"/>
        </w:rPr>
        <w:t xml:space="preserve"> i kierunek</w:t>
      </w:r>
      <w:r w:rsidR="0044376A" w:rsidRPr="00E0646A">
        <w:rPr>
          <w:rFonts w:ascii="Arial" w:hAnsi="Arial" w:cs="Arial"/>
        </w:rPr>
        <w:t xml:space="preserve"> ruchu pieszych,</w:t>
      </w:r>
      <w:r w:rsidR="00422073" w:rsidRPr="00E0646A">
        <w:rPr>
          <w:rFonts w:ascii="Arial" w:hAnsi="Arial" w:cs="Arial"/>
        </w:rPr>
        <w:t xml:space="preserve"> </w:t>
      </w:r>
      <w:r w:rsidR="0044376A" w:rsidRPr="00E0646A">
        <w:rPr>
          <w:rFonts w:ascii="Arial" w:hAnsi="Arial" w:cs="Arial"/>
        </w:rPr>
        <w:t>natężenie ruchu pieszych i ruchu kołowego, geometrię drogi, wyposażeni</w:t>
      </w:r>
      <w:r w:rsidR="00C00F53" w:rsidRPr="00E0646A">
        <w:rPr>
          <w:rFonts w:ascii="Arial" w:hAnsi="Arial" w:cs="Arial"/>
        </w:rPr>
        <w:t>e</w:t>
      </w:r>
      <w:r w:rsidR="0044376A" w:rsidRPr="00E0646A">
        <w:rPr>
          <w:rFonts w:ascii="Arial" w:hAnsi="Arial" w:cs="Arial"/>
        </w:rPr>
        <w:t xml:space="preserve"> drogi (chodniki, oświetlenie) oraz istniejącą organizację ruchu.</w:t>
      </w:r>
    </w:p>
    <w:p w14:paraId="2220ACC5" w14:textId="77777777" w:rsidR="00E0646A" w:rsidRDefault="00E0646A" w:rsidP="00E0646A">
      <w:pPr>
        <w:pStyle w:val="Bezodstpw"/>
        <w:spacing w:line="300" w:lineRule="auto"/>
        <w:rPr>
          <w:rFonts w:ascii="Arial" w:hAnsi="Arial" w:cs="Arial"/>
        </w:rPr>
      </w:pPr>
    </w:p>
    <w:p w14:paraId="7C3FAE6E" w14:textId="1A0A0C6C" w:rsidR="0044376A" w:rsidRPr="00E0646A" w:rsidRDefault="00014FB9" w:rsidP="00E0646A">
      <w:pPr>
        <w:pStyle w:val="Bezodstpw"/>
        <w:spacing w:line="300" w:lineRule="auto"/>
        <w:rPr>
          <w:rFonts w:ascii="Arial" w:hAnsi="Arial" w:cs="Arial"/>
        </w:rPr>
      </w:pPr>
      <w:r w:rsidRPr="00E0646A">
        <w:rPr>
          <w:rFonts w:ascii="Arial" w:hAnsi="Arial" w:cs="Arial"/>
        </w:rPr>
        <w:t xml:space="preserve">Warto przy tym zaznaczyć, że w 2020 r. powstało opracowanie przygotowane przez audytora bezpieczeństwa ruchu drogowego na zlecenie Generalnej Dyrekcji Dróg Krajowych i Autostrad pt.: </w:t>
      </w:r>
      <w:r w:rsidRPr="00E0646A">
        <w:rPr>
          <w:rFonts w:ascii="Arial" w:hAnsi="Arial" w:cs="Arial"/>
          <w:i/>
        </w:rPr>
        <w:t>Mankamenty przejść dla pieszych</w:t>
      </w:r>
      <w:r w:rsidRPr="00E0646A">
        <w:rPr>
          <w:rFonts w:ascii="Arial" w:hAnsi="Arial" w:cs="Arial"/>
        </w:rPr>
        <w:t>, które wskazuje szereg błędów na istniejących już przejściach dla pieszych. Zgodnie z przytoczonym wyżej opracowaniem do każdego przejścia dla pieszych powinno być zapewnione dojście (chodnik lub ciąg pieszo-rowerowy). Wyznaczone przejście dla pieszych powinno mieć również bezpieczną strefę oczekiwania pieszych na możliwość przejścia. Piesi nie powinni zatrzymywać się lub oczekiwać na poboczu. Wymogiem bezpieczeństwa na przejściu dla pieszych jest także jego oświetlenie</w:t>
      </w:r>
      <w:r w:rsidR="00422073" w:rsidRPr="00E0646A">
        <w:rPr>
          <w:rFonts w:ascii="Arial" w:hAnsi="Arial" w:cs="Arial"/>
        </w:rPr>
        <w:t xml:space="preserve"> </w:t>
      </w:r>
      <w:r w:rsidRPr="00E0646A">
        <w:rPr>
          <w:rFonts w:ascii="Arial" w:hAnsi="Arial" w:cs="Arial"/>
        </w:rPr>
        <w:t>zapewnia</w:t>
      </w:r>
      <w:r w:rsidR="00422073" w:rsidRPr="00E0646A">
        <w:rPr>
          <w:rFonts w:ascii="Arial" w:hAnsi="Arial" w:cs="Arial"/>
        </w:rPr>
        <w:t>jące</w:t>
      </w:r>
      <w:r w:rsidRPr="00E0646A">
        <w:rPr>
          <w:rFonts w:ascii="Arial" w:hAnsi="Arial" w:cs="Arial"/>
        </w:rPr>
        <w:t xml:space="preserve"> odpowiednią widzialność pieszego przez kierującego pojazdem na przejściu dla pieszych w strefie oczekiwania oraz w strefie dojścia.</w:t>
      </w:r>
      <w:r w:rsidR="003B2C0C" w:rsidRPr="00E0646A">
        <w:rPr>
          <w:rFonts w:ascii="Arial" w:hAnsi="Arial" w:cs="Arial"/>
        </w:rPr>
        <w:t xml:space="preserve"> </w:t>
      </w:r>
      <w:r w:rsidRPr="00E0646A">
        <w:rPr>
          <w:rFonts w:ascii="Arial" w:hAnsi="Arial" w:cs="Arial"/>
        </w:rPr>
        <w:t xml:space="preserve">Oprócz oświetlenia dedykowanego na przejściu dla pieszych ważne jest również oświetlenie drogowe zapewniające kierującemu pojazdem właściwe warunki do obserwacji i rozpoznania sytuacji drogowej, a pieszemu odpowiednie warunki do obserwacji otoczenia. </w:t>
      </w:r>
    </w:p>
    <w:p w14:paraId="0E3F7CD0" w14:textId="77777777" w:rsidR="00E0646A" w:rsidRDefault="00E0646A" w:rsidP="00E0646A">
      <w:pPr>
        <w:pStyle w:val="Bezodstpw"/>
        <w:spacing w:line="300" w:lineRule="auto"/>
        <w:rPr>
          <w:rFonts w:ascii="Arial" w:hAnsi="Arial" w:cs="Arial"/>
        </w:rPr>
      </w:pPr>
    </w:p>
    <w:p w14:paraId="55965665" w14:textId="218DC0A8" w:rsidR="0044376A" w:rsidRPr="00E0646A" w:rsidRDefault="00D05D50" w:rsidP="00E0646A">
      <w:pPr>
        <w:pStyle w:val="Bezodstpw"/>
        <w:spacing w:line="300" w:lineRule="auto"/>
        <w:rPr>
          <w:rFonts w:ascii="Arial" w:hAnsi="Arial" w:cs="Arial"/>
        </w:rPr>
      </w:pPr>
      <w:r w:rsidRPr="00E0646A">
        <w:rPr>
          <w:rFonts w:ascii="Arial" w:hAnsi="Arial" w:cs="Arial"/>
        </w:rPr>
        <w:t>Odnosząc się do kwestii ograniczenia prędkości</w:t>
      </w:r>
      <w:r w:rsidR="00014FB9" w:rsidRPr="00E0646A">
        <w:rPr>
          <w:rFonts w:ascii="Arial" w:hAnsi="Arial" w:cs="Arial"/>
        </w:rPr>
        <w:t>, należy wskazać, że w</w:t>
      </w:r>
      <w:r w:rsidR="0044376A" w:rsidRPr="00E0646A">
        <w:rPr>
          <w:rFonts w:ascii="Arial" w:hAnsi="Arial" w:cs="Arial"/>
        </w:rPr>
        <w:t xml:space="preserve"> myśl przepisów ww. </w:t>
      </w:r>
      <w:r w:rsidR="00582337" w:rsidRPr="00E0646A">
        <w:rPr>
          <w:rFonts w:ascii="Arial" w:hAnsi="Arial" w:cs="Arial"/>
        </w:rPr>
        <w:t>r</w:t>
      </w:r>
      <w:r w:rsidR="0044376A" w:rsidRPr="00E0646A">
        <w:rPr>
          <w:rFonts w:ascii="Arial" w:hAnsi="Arial" w:cs="Arial"/>
        </w:rPr>
        <w:t xml:space="preserve">ozporządzenia znaki ograniczenia prędkości powinny być umieszczane tylko w tych przypadkach, gdy warunki drogowe, otoczenie drogi lub zastosowane oznakowanie ostrzegawcze i urządzenia bezpieczeństwa ruchu drogowego mogą w niedostateczny sposób wskazywać kierującym na konieczność zmniejszenia prędkości. </w:t>
      </w:r>
      <w:r w:rsidR="008733B5" w:rsidRPr="00E0646A">
        <w:rPr>
          <w:rFonts w:ascii="Arial" w:hAnsi="Arial" w:cs="Arial"/>
        </w:rPr>
        <w:t>Ponadto z</w:t>
      </w:r>
      <w:r w:rsidR="0044376A" w:rsidRPr="00E0646A">
        <w:rPr>
          <w:rFonts w:ascii="Arial" w:hAnsi="Arial" w:cs="Arial"/>
        </w:rPr>
        <w:t>nak B-33</w:t>
      </w:r>
      <w:r w:rsidR="008733B5" w:rsidRPr="00E0646A">
        <w:rPr>
          <w:rFonts w:ascii="Arial" w:hAnsi="Arial" w:cs="Arial"/>
        </w:rPr>
        <w:t xml:space="preserve"> </w:t>
      </w:r>
      <w:r w:rsidR="008733B5" w:rsidRPr="00E0646A">
        <w:rPr>
          <w:rFonts w:ascii="Arial" w:hAnsi="Arial" w:cs="Arial"/>
          <w:i/>
        </w:rPr>
        <w:t>ograniczenie prędkości</w:t>
      </w:r>
      <w:r w:rsidR="008733B5" w:rsidRPr="00E0646A">
        <w:rPr>
          <w:rFonts w:ascii="Arial" w:hAnsi="Arial" w:cs="Arial"/>
        </w:rPr>
        <w:t xml:space="preserve"> zgodnie z pkt 3.2.34.2 ww. załącznika do</w:t>
      </w:r>
      <w:r w:rsidR="00014FB9" w:rsidRPr="00E0646A">
        <w:rPr>
          <w:rFonts w:ascii="Arial" w:hAnsi="Arial" w:cs="Arial"/>
        </w:rPr>
        <w:t xml:space="preserve"> wskazanego</w:t>
      </w:r>
      <w:r w:rsidR="008733B5" w:rsidRPr="00E0646A">
        <w:rPr>
          <w:rFonts w:ascii="Arial" w:hAnsi="Arial" w:cs="Arial"/>
        </w:rPr>
        <w:t xml:space="preserve"> rozporządzenia</w:t>
      </w:r>
      <w:r w:rsidR="0044376A" w:rsidRPr="00E0646A">
        <w:rPr>
          <w:rFonts w:ascii="Arial" w:hAnsi="Arial" w:cs="Arial"/>
        </w:rPr>
        <w:t xml:space="preserve"> umieszcza się, gdy działania techniczne w zakresie poprawy geometrii drogi, stanu nawierzchni nie wpływają w dostateczny sposób na poprawę bezpieczeństwa.</w:t>
      </w:r>
      <w:r w:rsidR="00422073" w:rsidRPr="00E0646A">
        <w:rPr>
          <w:rFonts w:ascii="Arial" w:hAnsi="Arial" w:cs="Arial"/>
        </w:rPr>
        <w:t xml:space="preserve"> Natomiast granica obszaru zabudowanego wyznaczonego znakiem D-42 powinna być powiązana z występującą wzdłuż drogi zabudową o charakterze mieszkalnym i występującym na drodze ruchem pieszym. Znak D-42 lokalizuje się w miejscu, w którym następuje wyraźna zmiana charakteru zagospodarowania otoczenia drogi, a więc m.in. początek chodnika. Zgodnie z ww. rozporządzeniem, jako obszarów zabudowanych nie należy oznakowywać miejsc, w których zabudowa mieszkaniowa oddalona jest od drogi, </w:t>
      </w:r>
      <w:r w:rsidR="008C2F01" w:rsidRPr="00E0646A">
        <w:rPr>
          <w:rFonts w:ascii="Arial" w:hAnsi="Arial" w:cs="Arial"/>
        </w:rPr>
        <w:t xml:space="preserve">zabudowa </w:t>
      </w:r>
      <w:r w:rsidR="00422073" w:rsidRPr="00E0646A">
        <w:rPr>
          <w:rFonts w:ascii="Arial" w:hAnsi="Arial" w:cs="Arial"/>
        </w:rPr>
        <w:t>ma charakter przemysłowo-usługowy</w:t>
      </w:r>
      <w:r w:rsidR="008C2F01" w:rsidRPr="00E0646A">
        <w:rPr>
          <w:rFonts w:ascii="Arial" w:hAnsi="Arial" w:cs="Arial"/>
        </w:rPr>
        <w:t xml:space="preserve"> oraz </w:t>
      </w:r>
      <w:r w:rsidR="00422073" w:rsidRPr="00E0646A">
        <w:rPr>
          <w:rFonts w:ascii="Arial" w:hAnsi="Arial" w:cs="Arial"/>
        </w:rPr>
        <w:t>ruch pieszy wynika jedynie z lokalizacji przystanku autobusowego.</w:t>
      </w:r>
    </w:p>
    <w:p w14:paraId="5A89BAB8" w14:textId="77777777" w:rsidR="00E0646A" w:rsidRDefault="00E0646A" w:rsidP="00E0646A">
      <w:pPr>
        <w:pStyle w:val="Bezodstpw"/>
        <w:spacing w:line="300" w:lineRule="auto"/>
        <w:rPr>
          <w:rFonts w:ascii="Arial" w:hAnsi="Arial" w:cs="Arial"/>
        </w:rPr>
      </w:pPr>
    </w:p>
    <w:p w14:paraId="4AD0ED3E" w14:textId="5624BD94" w:rsidR="00690069" w:rsidRPr="00E0646A" w:rsidRDefault="00FD49BE" w:rsidP="00E0646A">
      <w:pPr>
        <w:pStyle w:val="Bezodstpw"/>
        <w:spacing w:line="300" w:lineRule="auto"/>
        <w:rPr>
          <w:rFonts w:ascii="Arial" w:hAnsi="Arial" w:cs="Arial"/>
        </w:rPr>
      </w:pPr>
      <w:r w:rsidRPr="00E0646A">
        <w:rPr>
          <w:rFonts w:ascii="Arial" w:hAnsi="Arial" w:cs="Arial"/>
        </w:rPr>
        <w:t>Zatem r</w:t>
      </w:r>
      <w:r w:rsidR="0044376A" w:rsidRPr="00E0646A">
        <w:rPr>
          <w:rFonts w:ascii="Arial" w:hAnsi="Arial" w:cs="Arial"/>
        </w:rPr>
        <w:t>ozpatrując możliwość wyznaczenia przejścia dla pieszych przez drogę wojewódzką 233</w:t>
      </w:r>
      <w:r w:rsidR="00143340" w:rsidRPr="00E0646A">
        <w:rPr>
          <w:rFonts w:ascii="Arial" w:hAnsi="Arial" w:cs="Arial"/>
        </w:rPr>
        <w:t xml:space="preserve"> oraz ograniczenia prędkości</w:t>
      </w:r>
      <w:r w:rsidR="0044376A" w:rsidRPr="00E0646A">
        <w:rPr>
          <w:rFonts w:ascii="Arial" w:hAnsi="Arial" w:cs="Arial"/>
        </w:rPr>
        <w:t xml:space="preserve"> w m</w:t>
      </w:r>
      <w:r w:rsidR="00745D40" w:rsidRPr="00E0646A">
        <w:rPr>
          <w:rFonts w:ascii="Arial" w:hAnsi="Arial" w:cs="Arial"/>
        </w:rPr>
        <w:t>iejscowości</w:t>
      </w:r>
      <w:r w:rsidR="0044376A" w:rsidRPr="00E0646A">
        <w:rPr>
          <w:rFonts w:ascii="Arial" w:hAnsi="Arial" w:cs="Arial"/>
        </w:rPr>
        <w:t xml:space="preserve"> Miłowo w pierwszej kolejności należy wskazać na potrzebę zmiany sposobu zagospodarowania pasa drogowego.</w:t>
      </w:r>
      <w:r w:rsidR="003B2C0C" w:rsidRPr="00E0646A">
        <w:rPr>
          <w:rFonts w:ascii="Arial" w:hAnsi="Arial" w:cs="Arial"/>
        </w:rPr>
        <w:t xml:space="preserve"> </w:t>
      </w:r>
      <w:r w:rsidRPr="00E0646A">
        <w:rPr>
          <w:rFonts w:ascii="Arial" w:hAnsi="Arial" w:cs="Arial"/>
        </w:rPr>
        <w:t>W</w:t>
      </w:r>
      <w:r w:rsidR="00690069" w:rsidRPr="00E0646A">
        <w:rPr>
          <w:rFonts w:ascii="Arial" w:hAnsi="Arial" w:cs="Arial"/>
        </w:rPr>
        <w:t xml:space="preserve"> celu poprawy bezpieczeństwa niechronionych uczestników ruchu drogowego, w tym dzieci oraz zwiększenia komfortu pasażerów zasadnym byłoby wykonanie utwardzonego ciągu pieszego i budowy peronu na przystanku komunikacji autobusowej zlokalizowanym w rejonie skrzyżowania z ul. Jeziorną w kierunku</w:t>
      </w:r>
      <w:r w:rsidR="009B3C87" w:rsidRPr="00E0646A">
        <w:rPr>
          <w:rFonts w:ascii="Arial" w:hAnsi="Arial" w:cs="Arial"/>
        </w:rPr>
        <w:t xml:space="preserve"> </w:t>
      </w:r>
      <w:r w:rsidR="00690069" w:rsidRPr="00E0646A">
        <w:rPr>
          <w:rFonts w:ascii="Arial" w:hAnsi="Arial" w:cs="Arial"/>
        </w:rPr>
        <w:t>Trzepowa.</w:t>
      </w:r>
    </w:p>
    <w:p w14:paraId="05197CD1" w14:textId="77777777" w:rsidR="00E0646A" w:rsidRDefault="00E0646A" w:rsidP="00E0646A">
      <w:pPr>
        <w:pStyle w:val="Bezodstpw"/>
        <w:spacing w:line="300" w:lineRule="auto"/>
        <w:rPr>
          <w:rFonts w:ascii="Arial" w:hAnsi="Arial" w:cs="Arial"/>
        </w:rPr>
      </w:pPr>
    </w:p>
    <w:p w14:paraId="72EC21FB" w14:textId="5ECD90DE" w:rsidR="0044376A" w:rsidRPr="00E0646A" w:rsidRDefault="008376ED" w:rsidP="00E0646A">
      <w:pPr>
        <w:pStyle w:val="Bezodstpw"/>
        <w:spacing w:line="300" w:lineRule="auto"/>
        <w:rPr>
          <w:rFonts w:ascii="Arial" w:hAnsi="Arial" w:cs="Arial"/>
        </w:rPr>
      </w:pPr>
      <w:r w:rsidRPr="00E0646A">
        <w:rPr>
          <w:rFonts w:ascii="Arial" w:hAnsi="Arial" w:cs="Arial"/>
        </w:rPr>
        <w:t>W tym miejscu należy zaznaczyć</w:t>
      </w:r>
      <w:r w:rsidR="00690069" w:rsidRPr="00E0646A">
        <w:rPr>
          <w:rFonts w:ascii="Arial" w:hAnsi="Arial" w:cs="Arial"/>
        </w:rPr>
        <w:t>, że w styczni</w:t>
      </w:r>
      <w:r w:rsidR="00FD49BE" w:rsidRPr="00E0646A">
        <w:rPr>
          <w:rFonts w:ascii="Arial" w:hAnsi="Arial" w:cs="Arial"/>
        </w:rPr>
        <w:t>u</w:t>
      </w:r>
      <w:r w:rsidR="00690069" w:rsidRPr="00E0646A">
        <w:rPr>
          <w:rFonts w:ascii="Arial" w:hAnsi="Arial" w:cs="Arial"/>
        </w:rPr>
        <w:t xml:space="preserve"> 2023 r. wpłynął wniosek pełnomocnika Wójta Gminy Przywidz o zatwierdzenie </w:t>
      </w:r>
      <w:r w:rsidR="0044376A" w:rsidRPr="00E0646A">
        <w:rPr>
          <w:rFonts w:ascii="Arial" w:hAnsi="Arial" w:cs="Arial"/>
        </w:rPr>
        <w:t>dokumentacj</w:t>
      </w:r>
      <w:r w:rsidR="00690069" w:rsidRPr="00E0646A">
        <w:rPr>
          <w:rFonts w:ascii="Arial" w:hAnsi="Arial" w:cs="Arial"/>
        </w:rPr>
        <w:t>i</w:t>
      </w:r>
      <w:r w:rsidR="0044376A" w:rsidRPr="00E0646A">
        <w:rPr>
          <w:rFonts w:ascii="Arial" w:hAnsi="Arial" w:cs="Arial"/>
        </w:rPr>
        <w:t xml:space="preserve"> projektow</w:t>
      </w:r>
      <w:r w:rsidRPr="00E0646A">
        <w:rPr>
          <w:rFonts w:ascii="Arial" w:hAnsi="Arial" w:cs="Arial"/>
        </w:rPr>
        <w:t>ej</w:t>
      </w:r>
      <w:r w:rsidR="00690069" w:rsidRPr="00E0646A">
        <w:rPr>
          <w:rFonts w:ascii="Arial" w:hAnsi="Arial" w:cs="Arial"/>
        </w:rPr>
        <w:t xml:space="preserve"> opracowanej na zlecenie Gminy Przywidz </w:t>
      </w:r>
      <w:r w:rsidR="0044376A" w:rsidRPr="00E0646A">
        <w:rPr>
          <w:rFonts w:ascii="Arial" w:hAnsi="Arial" w:cs="Arial"/>
        </w:rPr>
        <w:t xml:space="preserve"> pn.: </w:t>
      </w:r>
      <w:r w:rsidR="0044376A" w:rsidRPr="00E0646A">
        <w:rPr>
          <w:rFonts w:ascii="Arial" w:hAnsi="Arial" w:cs="Arial"/>
          <w:i/>
        </w:rPr>
        <w:t>Rozbudowa drogi wojewódzkiej nr 233 polegająca na budowie chodnika wraz z azylami oraz oświetlenia dedykowanego przejść dla pieszych w miejscowości Miłowo</w:t>
      </w:r>
      <w:r w:rsidR="0044376A" w:rsidRPr="00E0646A">
        <w:rPr>
          <w:rFonts w:ascii="Arial" w:hAnsi="Arial" w:cs="Arial"/>
        </w:rPr>
        <w:t>.</w:t>
      </w:r>
      <w:r w:rsidR="00FD49BE" w:rsidRPr="00E0646A">
        <w:rPr>
          <w:rFonts w:ascii="Arial" w:hAnsi="Arial" w:cs="Arial"/>
        </w:rPr>
        <w:t xml:space="preserve"> </w:t>
      </w:r>
      <w:r w:rsidR="0044376A" w:rsidRPr="00E0646A">
        <w:rPr>
          <w:rFonts w:ascii="Arial" w:hAnsi="Arial" w:cs="Arial"/>
        </w:rPr>
        <w:lastRenderedPageBreak/>
        <w:t>Przedmiotowy projekt stałej organizacji ruchu dla ww. zadania rozbudowy drogi wojewódzkiej nr 233</w:t>
      </w:r>
      <w:r w:rsidRPr="00E0646A">
        <w:rPr>
          <w:rFonts w:ascii="Arial" w:hAnsi="Arial" w:cs="Arial"/>
        </w:rPr>
        <w:t xml:space="preserve"> w dniu 1 marca 2023 r.</w:t>
      </w:r>
      <w:r w:rsidR="0044376A" w:rsidRPr="00E0646A">
        <w:rPr>
          <w:rFonts w:ascii="Arial" w:hAnsi="Arial" w:cs="Arial"/>
        </w:rPr>
        <w:t xml:space="preserve"> </w:t>
      </w:r>
      <w:r w:rsidRPr="00E0646A">
        <w:rPr>
          <w:rFonts w:ascii="Arial" w:hAnsi="Arial" w:cs="Arial"/>
        </w:rPr>
        <w:t>został</w:t>
      </w:r>
      <w:r w:rsidR="0044376A" w:rsidRPr="00E0646A">
        <w:rPr>
          <w:rFonts w:ascii="Arial" w:hAnsi="Arial" w:cs="Arial"/>
        </w:rPr>
        <w:t xml:space="preserve"> zatwierdz</w:t>
      </w:r>
      <w:r w:rsidRPr="00E0646A">
        <w:rPr>
          <w:rFonts w:ascii="Arial" w:hAnsi="Arial" w:cs="Arial"/>
        </w:rPr>
        <w:t>ony przez Marszałka Województwa Pomorskiego.</w:t>
      </w:r>
      <w:r w:rsidR="0044376A" w:rsidRPr="00E0646A">
        <w:rPr>
          <w:rFonts w:ascii="Arial" w:hAnsi="Arial" w:cs="Arial"/>
        </w:rPr>
        <w:t xml:space="preserve"> Termin, w którym powinna zostać wprowadzona zatwierdzona organizacja ruchu został określony na dzień 31</w:t>
      </w:r>
      <w:r w:rsidR="00407AF2" w:rsidRPr="00E0646A">
        <w:rPr>
          <w:rFonts w:ascii="Arial" w:hAnsi="Arial" w:cs="Arial"/>
        </w:rPr>
        <w:t xml:space="preserve"> lipca </w:t>
      </w:r>
      <w:r w:rsidR="0044376A" w:rsidRPr="00E0646A">
        <w:rPr>
          <w:rFonts w:ascii="Arial" w:hAnsi="Arial" w:cs="Arial"/>
        </w:rPr>
        <w:t>2023</w:t>
      </w:r>
      <w:r w:rsidR="00745D40" w:rsidRPr="00E0646A">
        <w:rPr>
          <w:rFonts w:ascii="Arial" w:hAnsi="Arial" w:cs="Arial"/>
        </w:rPr>
        <w:t xml:space="preserve"> </w:t>
      </w:r>
      <w:r w:rsidR="0044376A" w:rsidRPr="00E0646A">
        <w:rPr>
          <w:rFonts w:ascii="Arial" w:hAnsi="Arial" w:cs="Arial"/>
        </w:rPr>
        <w:t>r.</w:t>
      </w:r>
      <w:r w:rsidR="003B49FE" w:rsidRPr="00E0646A">
        <w:rPr>
          <w:rFonts w:ascii="Arial" w:hAnsi="Arial" w:cs="Arial"/>
        </w:rPr>
        <w:t xml:space="preserve">, jednakże Gmina Przywidz ostatecznie nie podjęła się realizacji ww. </w:t>
      </w:r>
      <w:r w:rsidRPr="00E0646A">
        <w:rPr>
          <w:rFonts w:ascii="Arial" w:hAnsi="Arial" w:cs="Arial"/>
        </w:rPr>
        <w:t>zadania</w:t>
      </w:r>
      <w:r w:rsidR="003B49FE" w:rsidRPr="00E0646A">
        <w:rPr>
          <w:rFonts w:ascii="Arial" w:hAnsi="Arial" w:cs="Arial"/>
        </w:rPr>
        <w:t>.</w:t>
      </w:r>
      <w:r w:rsidR="0044376A" w:rsidRPr="00E0646A">
        <w:rPr>
          <w:rFonts w:ascii="Arial" w:hAnsi="Arial" w:cs="Arial"/>
        </w:rPr>
        <w:t xml:space="preserve"> Z uwagi na powyższe niezbędne jest ponowne uzyskanie uzgodnienia</w:t>
      </w:r>
      <w:r w:rsidR="00D14B27" w:rsidRPr="00E0646A">
        <w:rPr>
          <w:rFonts w:ascii="Arial" w:hAnsi="Arial" w:cs="Arial"/>
        </w:rPr>
        <w:t xml:space="preserve"> </w:t>
      </w:r>
      <w:r w:rsidR="0044376A" w:rsidRPr="00E0646A">
        <w:rPr>
          <w:rFonts w:ascii="Arial" w:hAnsi="Arial" w:cs="Arial"/>
        </w:rPr>
        <w:t xml:space="preserve">dokumentacji projektowej stałej organizacji ruchu drogowego dla </w:t>
      </w:r>
      <w:r w:rsidR="00A15B08" w:rsidRPr="00E0646A">
        <w:rPr>
          <w:rFonts w:ascii="Arial" w:hAnsi="Arial" w:cs="Arial"/>
        </w:rPr>
        <w:t>przedmiotowego</w:t>
      </w:r>
      <w:r w:rsidR="0044376A" w:rsidRPr="00E0646A">
        <w:rPr>
          <w:rFonts w:ascii="Arial" w:hAnsi="Arial" w:cs="Arial"/>
        </w:rPr>
        <w:t xml:space="preserve"> zadania</w:t>
      </w:r>
      <w:r w:rsidR="00D14B27" w:rsidRPr="00E0646A">
        <w:rPr>
          <w:rFonts w:ascii="Arial" w:hAnsi="Arial" w:cs="Arial"/>
        </w:rPr>
        <w:t xml:space="preserve"> </w:t>
      </w:r>
      <w:r w:rsidR="00690069" w:rsidRPr="00E0646A">
        <w:rPr>
          <w:rFonts w:ascii="Arial" w:hAnsi="Arial" w:cs="Arial"/>
        </w:rPr>
        <w:t xml:space="preserve">oraz zabezpieczenie środków finansowych w budżecie </w:t>
      </w:r>
      <w:r w:rsidR="00CC67A2" w:rsidRPr="00E0646A">
        <w:rPr>
          <w:rFonts w:ascii="Arial" w:hAnsi="Arial" w:cs="Arial"/>
        </w:rPr>
        <w:t>ZDW</w:t>
      </w:r>
      <w:r w:rsidR="00690069" w:rsidRPr="00E0646A">
        <w:rPr>
          <w:rFonts w:ascii="Arial" w:hAnsi="Arial" w:cs="Arial"/>
        </w:rPr>
        <w:t xml:space="preserve"> lub </w:t>
      </w:r>
      <w:r w:rsidR="00A15B08" w:rsidRPr="00E0646A">
        <w:rPr>
          <w:rFonts w:ascii="Arial" w:hAnsi="Arial" w:cs="Arial"/>
        </w:rPr>
        <w:t>G</w:t>
      </w:r>
      <w:r w:rsidR="00690069" w:rsidRPr="00E0646A">
        <w:rPr>
          <w:rFonts w:ascii="Arial" w:hAnsi="Arial" w:cs="Arial"/>
        </w:rPr>
        <w:t>miny Przywidz na</w:t>
      </w:r>
      <w:r w:rsidR="008B0886" w:rsidRPr="00E0646A">
        <w:rPr>
          <w:rFonts w:ascii="Arial" w:hAnsi="Arial" w:cs="Arial"/>
        </w:rPr>
        <w:t xml:space="preserve"> jego</w:t>
      </w:r>
      <w:r w:rsidR="00690069" w:rsidRPr="00E0646A">
        <w:rPr>
          <w:rFonts w:ascii="Arial" w:hAnsi="Arial" w:cs="Arial"/>
        </w:rPr>
        <w:t xml:space="preserve"> realizację</w:t>
      </w:r>
      <w:r w:rsidR="008B0886" w:rsidRPr="00E0646A">
        <w:rPr>
          <w:rFonts w:ascii="Arial" w:hAnsi="Arial" w:cs="Arial"/>
        </w:rPr>
        <w:t>.</w:t>
      </w:r>
    </w:p>
    <w:p w14:paraId="7A7FAFBD" w14:textId="77777777" w:rsidR="00E0646A" w:rsidRDefault="00E0646A" w:rsidP="00E0646A">
      <w:pPr>
        <w:pStyle w:val="Bezodstpw"/>
        <w:spacing w:line="300" w:lineRule="auto"/>
        <w:rPr>
          <w:rFonts w:ascii="Arial" w:hAnsi="Arial" w:cs="Arial"/>
        </w:rPr>
      </w:pPr>
    </w:p>
    <w:p w14:paraId="3AEE48BE" w14:textId="0F3B8C3D" w:rsidR="0044376A" w:rsidRPr="00E0646A" w:rsidRDefault="00CC67A2" w:rsidP="00E0646A">
      <w:pPr>
        <w:pStyle w:val="Bezodstpw"/>
        <w:spacing w:line="300" w:lineRule="auto"/>
        <w:rPr>
          <w:rFonts w:ascii="Arial" w:hAnsi="Arial" w:cs="Arial"/>
        </w:rPr>
      </w:pPr>
      <w:r w:rsidRPr="00E0646A">
        <w:rPr>
          <w:rFonts w:ascii="Arial" w:hAnsi="Arial" w:cs="Arial"/>
        </w:rPr>
        <w:t>Odnosząc się do powyższego należy wskazać, że o</w:t>
      </w:r>
      <w:r w:rsidR="0044376A" w:rsidRPr="00E0646A">
        <w:rPr>
          <w:rFonts w:ascii="Arial" w:hAnsi="Arial" w:cs="Arial"/>
        </w:rPr>
        <w:t xml:space="preserve">lbrzymie potrzeby budowy ciągów pieszych i pieszo-rowerowych w województwie pomorskim </w:t>
      </w:r>
      <w:r w:rsidR="00700A18" w:rsidRPr="00E0646A">
        <w:rPr>
          <w:rFonts w:ascii="Arial" w:hAnsi="Arial" w:cs="Arial"/>
        </w:rPr>
        <w:t>spowodowały</w:t>
      </w:r>
      <w:r w:rsidR="0044376A" w:rsidRPr="00E0646A">
        <w:rPr>
          <w:rFonts w:ascii="Arial" w:hAnsi="Arial" w:cs="Arial"/>
        </w:rPr>
        <w:t xml:space="preserve">, że ZDW tego typu zadania realizuje przede wszystkim w porozumieniu z samorządami lokalnymi, które partycypują w kosztach opracowania dokumentacji projektowej i późniejszej realizacji zadania. </w:t>
      </w:r>
    </w:p>
    <w:p w14:paraId="1B076CB1" w14:textId="77777777" w:rsidR="00E0646A" w:rsidRDefault="00E0646A" w:rsidP="00E0646A">
      <w:pPr>
        <w:pStyle w:val="Bezodstpw"/>
        <w:spacing w:line="300" w:lineRule="auto"/>
        <w:rPr>
          <w:rFonts w:ascii="Arial" w:hAnsi="Arial" w:cs="Arial"/>
        </w:rPr>
      </w:pPr>
    </w:p>
    <w:p w14:paraId="01422F94" w14:textId="0F85CC9D" w:rsidR="00745D40" w:rsidRPr="00E0646A" w:rsidRDefault="0044376A" w:rsidP="00E0646A">
      <w:pPr>
        <w:pStyle w:val="Bezodstpw"/>
        <w:spacing w:line="300" w:lineRule="auto"/>
        <w:rPr>
          <w:rFonts w:ascii="Arial" w:hAnsi="Arial" w:cs="Arial"/>
        </w:rPr>
      </w:pPr>
      <w:r w:rsidRPr="00E0646A">
        <w:rPr>
          <w:rFonts w:ascii="Arial" w:hAnsi="Arial" w:cs="Arial"/>
        </w:rPr>
        <w:t>Działania i obowiązki mające na celu zapewnienie odpowiedniego poziomu bezpieczeństwa mieszkańców spoczywają również na samorządach lokalnych, któr</w:t>
      </w:r>
      <w:r w:rsidR="00882BAE" w:rsidRPr="00E0646A">
        <w:rPr>
          <w:rFonts w:ascii="Arial" w:hAnsi="Arial" w:cs="Arial"/>
        </w:rPr>
        <w:t>ych mieszkańcy</w:t>
      </w:r>
      <w:r w:rsidRPr="00E0646A">
        <w:rPr>
          <w:rFonts w:ascii="Arial" w:hAnsi="Arial" w:cs="Arial"/>
        </w:rPr>
        <w:t xml:space="preserve"> zgłaszają potrzeby w zakresie budowy lub remontu infrastruktury zwiększającej bezpieczeństwo użytkowników ruchu. W związku z powyższym zasadne jest zaangażowanie się w ten projekt Gminy Przywidz, przez któr</w:t>
      </w:r>
      <w:r w:rsidR="007E3B44" w:rsidRPr="00E0646A">
        <w:rPr>
          <w:rFonts w:ascii="Arial" w:hAnsi="Arial" w:cs="Arial"/>
        </w:rPr>
        <w:t>ej teren</w:t>
      </w:r>
      <w:r w:rsidRPr="00E0646A">
        <w:rPr>
          <w:rFonts w:ascii="Arial" w:hAnsi="Arial" w:cs="Arial"/>
        </w:rPr>
        <w:t xml:space="preserve"> przebiega droga wojewódzka nr 233. Każdorazowo po wyrażeniu woli realizacji tego typu zadania przez samorząd lokalny, ZDW deklaruje ze swojej strony pomoc merytoryczną i podejmuje rozmowy dot</w:t>
      </w:r>
      <w:r w:rsidR="007E3B44" w:rsidRPr="00E0646A">
        <w:rPr>
          <w:rFonts w:ascii="Arial" w:hAnsi="Arial" w:cs="Arial"/>
        </w:rPr>
        <w:t>yczące</w:t>
      </w:r>
      <w:r w:rsidRPr="00E0646A">
        <w:rPr>
          <w:rFonts w:ascii="Arial" w:hAnsi="Arial" w:cs="Arial"/>
        </w:rPr>
        <w:t xml:space="preserve"> zasad realizacji </w:t>
      </w:r>
      <w:r w:rsidR="007E3B44" w:rsidRPr="00E0646A">
        <w:rPr>
          <w:rFonts w:ascii="Arial" w:hAnsi="Arial" w:cs="Arial"/>
        </w:rPr>
        <w:t>zadania</w:t>
      </w:r>
      <w:r w:rsidRPr="00E0646A">
        <w:rPr>
          <w:rFonts w:ascii="Arial" w:hAnsi="Arial" w:cs="Arial"/>
        </w:rPr>
        <w:t>.</w:t>
      </w:r>
    </w:p>
    <w:p w14:paraId="159DA05E" w14:textId="77777777" w:rsidR="00E0646A" w:rsidRDefault="00E0646A" w:rsidP="00E0646A">
      <w:pPr>
        <w:pStyle w:val="Bezodstpw"/>
        <w:spacing w:line="300" w:lineRule="auto"/>
        <w:rPr>
          <w:rFonts w:ascii="Arial" w:hAnsi="Arial" w:cs="Arial"/>
        </w:rPr>
      </w:pPr>
    </w:p>
    <w:p w14:paraId="70CA22BA" w14:textId="5B1E002D" w:rsidR="0044376A" w:rsidRPr="00E0646A" w:rsidRDefault="00CC67A2" w:rsidP="00E0646A">
      <w:pPr>
        <w:pStyle w:val="Bezodstpw"/>
        <w:spacing w:line="300" w:lineRule="auto"/>
        <w:rPr>
          <w:rFonts w:ascii="Arial" w:hAnsi="Arial" w:cs="Arial"/>
        </w:rPr>
      </w:pPr>
      <w:r w:rsidRPr="00E0646A">
        <w:rPr>
          <w:rFonts w:ascii="Arial" w:hAnsi="Arial" w:cs="Arial"/>
        </w:rPr>
        <w:t>Odnośnie</w:t>
      </w:r>
      <w:r w:rsidR="007E3B44" w:rsidRPr="00E0646A">
        <w:rPr>
          <w:rFonts w:ascii="Arial" w:hAnsi="Arial" w:cs="Arial"/>
        </w:rPr>
        <w:t xml:space="preserve"> natomiast</w:t>
      </w:r>
      <w:r w:rsidRPr="00E0646A">
        <w:rPr>
          <w:rFonts w:ascii="Arial" w:hAnsi="Arial" w:cs="Arial"/>
        </w:rPr>
        <w:t xml:space="preserve"> Państwa </w:t>
      </w:r>
      <w:r w:rsidR="007E3B44" w:rsidRPr="00E0646A">
        <w:rPr>
          <w:rFonts w:ascii="Arial" w:hAnsi="Arial" w:cs="Arial"/>
        </w:rPr>
        <w:t>postulatu dotyczącego</w:t>
      </w:r>
      <w:r w:rsidR="003B2C0C" w:rsidRPr="00E0646A">
        <w:rPr>
          <w:rFonts w:ascii="Arial" w:hAnsi="Arial" w:cs="Arial"/>
        </w:rPr>
        <w:t xml:space="preserve"> </w:t>
      </w:r>
      <w:r w:rsidR="0044376A" w:rsidRPr="00E0646A">
        <w:rPr>
          <w:rFonts w:ascii="Arial" w:hAnsi="Arial" w:cs="Arial"/>
        </w:rPr>
        <w:t>wyeliminowania zagrożenia bezpieczeństwa ruchu drogowego w obrębie połączeń drogi wojewódzkiej nr 233 z drogami zbiorczymi w miejscowości Miłowo spowodowanego ograniczeniem widoczności przez trawy, krzewy</w:t>
      </w:r>
      <w:r w:rsidR="007E3B44" w:rsidRPr="00E0646A">
        <w:rPr>
          <w:rFonts w:ascii="Arial" w:hAnsi="Arial" w:cs="Arial"/>
        </w:rPr>
        <w:t xml:space="preserve"> i</w:t>
      </w:r>
      <w:r w:rsidR="0044376A" w:rsidRPr="00E0646A">
        <w:rPr>
          <w:rFonts w:ascii="Arial" w:hAnsi="Arial" w:cs="Arial"/>
        </w:rPr>
        <w:t xml:space="preserve"> drzewa</w:t>
      </w:r>
      <w:r w:rsidR="007E3B44" w:rsidRPr="00E0646A">
        <w:rPr>
          <w:rFonts w:ascii="Arial" w:hAnsi="Arial" w:cs="Arial"/>
        </w:rPr>
        <w:t>, informuję, że sprawa ta</w:t>
      </w:r>
      <w:r w:rsidR="0044376A" w:rsidRPr="00E0646A">
        <w:rPr>
          <w:rFonts w:ascii="Arial" w:hAnsi="Arial" w:cs="Arial"/>
        </w:rPr>
        <w:t xml:space="preserve"> zosta</w:t>
      </w:r>
      <w:r w:rsidR="00A410ED" w:rsidRPr="00E0646A">
        <w:rPr>
          <w:rFonts w:ascii="Arial" w:hAnsi="Arial" w:cs="Arial"/>
        </w:rPr>
        <w:t>ł</w:t>
      </w:r>
      <w:r w:rsidR="007E3B44" w:rsidRPr="00E0646A">
        <w:rPr>
          <w:rFonts w:ascii="Arial" w:hAnsi="Arial" w:cs="Arial"/>
        </w:rPr>
        <w:t>a</w:t>
      </w:r>
      <w:r w:rsidR="0044376A" w:rsidRPr="00E0646A">
        <w:rPr>
          <w:rFonts w:ascii="Arial" w:hAnsi="Arial" w:cs="Arial"/>
        </w:rPr>
        <w:t xml:space="preserve"> przekazan</w:t>
      </w:r>
      <w:r w:rsidR="007E3B44" w:rsidRPr="00E0646A">
        <w:rPr>
          <w:rFonts w:ascii="Arial" w:hAnsi="Arial" w:cs="Arial"/>
        </w:rPr>
        <w:t>a</w:t>
      </w:r>
      <w:r w:rsidR="0044376A" w:rsidRPr="00E0646A">
        <w:rPr>
          <w:rFonts w:ascii="Arial" w:hAnsi="Arial" w:cs="Arial"/>
        </w:rPr>
        <w:t xml:space="preserve"> do </w:t>
      </w:r>
      <w:r w:rsidR="00826443" w:rsidRPr="00E0646A">
        <w:rPr>
          <w:rFonts w:ascii="Arial" w:hAnsi="Arial" w:cs="Arial"/>
        </w:rPr>
        <w:t xml:space="preserve">realizacji </w:t>
      </w:r>
      <w:r w:rsidR="0044376A" w:rsidRPr="00E0646A">
        <w:rPr>
          <w:rFonts w:ascii="Arial" w:hAnsi="Arial" w:cs="Arial"/>
        </w:rPr>
        <w:t>Rejon</w:t>
      </w:r>
      <w:r w:rsidR="00826443" w:rsidRPr="00E0646A">
        <w:rPr>
          <w:rFonts w:ascii="Arial" w:hAnsi="Arial" w:cs="Arial"/>
        </w:rPr>
        <w:t>owi</w:t>
      </w:r>
      <w:r w:rsidR="0044376A" w:rsidRPr="00E0646A">
        <w:rPr>
          <w:rFonts w:ascii="Arial" w:hAnsi="Arial" w:cs="Arial"/>
        </w:rPr>
        <w:t xml:space="preserve"> Dróg Wojewódzkich w Gdańsku</w:t>
      </w:r>
      <w:r w:rsidR="00826443" w:rsidRPr="00E0646A">
        <w:rPr>
          <w:rFonts w:ascii="Arial" w:hAnsi="Arial" w:cs="Arial"/>
        </w:rPr>
        <w:t>, będącemu jednostką organizacyjną ZDW. Zgodnie z</w:t>
      </w:r>
      <w:r w:rsidR="00300257" w:rsidRPr="00E0646A">
        <w:rPr>
          <w:rFonts w:ascii="Arial" w:hAnsi="Arial" w:cs="Arial"/>
        </w:rPr>
        <w:t xml:space="preserve"> pisemną</w:t>
      </w:r>
      <w:r w:rsidR="00826443" w:rsidRPr="00E0646A">
        <w:rPr>
          <w:rFonts w:ascii="Arial" w:hAnsi="Arial" w:cs="Arial"/>
        </w:rPr>
        <w:t xml:space="preserve"> informacją otrzymaną od </w:t>
      </w:r>
      <w:r w:rsidR="00D03DD6" w:rsidRPr="00E0646A">
        <w:rPr>
          <w:rFonts w:ascii="Arial" w:hAnsi="Arial" w:cs="Arial"/>
        </w:rPr>
        <w:t xml:space="preserve">kierownika ww. jednostki prace związane z przycięciem i uporządkowaniem zieleni we wskazanej lokalizacji zostaną wykonane do dnia 15 grudnia 2024 r. </w:t>
      </w:r>
    </w:p>
    <w:p w14:paraId="0CF69C98" w14:textId="77777777" w:rsidR="00E0646A" w:rsidRDefault="00E0646A" w:rsidP="00E0646A">
      <w:pPr>
        <w:pStyle w:val="Bezodstpw"/>
        <w:spacing w:line="300" w:lineRule="auto"/>
        <w:rPr>
          <w:rFonts w:ascii="Arial" w:hAnsi="Arial" w:cs="Arial"/>
        </w:rPr>
      </w:pPr>
    </w:p>
    <w:p w14:paraId="75CD5F93" w14:textId="5BDCA464" w:rsidR="00FD49BE" w:rsidRPr="00E0646A" w:rsidRDefault="00D624D2" w:rsidP="00E0646A">
      <w:pPr>
        <w:pStyle w:val="Bezodstpw"/>
        <w:spacing w:line="300" w:lineRule="auto"/>
        <w:rPr>
          <w:rFonts w:ascii="Arial" w:hAnsi="Arial" w:cs="Arial"/>
        </w:rPr>
      </w:pPr>
      <w:r w:rsidRPr="00E0646A">
        <w:rPr>
          <w:rFonts w:ascii="Arial" w:hAnsi="Arial" w:cs="Arial"/>
        </w:rPr>
        <w:t>Podsumowując, zapewniam, że Samorząd Województwa Pomorskiego w miarę posiadanych środków</w:t>
      </w:r>
      <w:r w:rsidR="00A410ED" w:rsidRPr="00E0646A">
        <w:rPr>
          <w:rFonts w:ascii="Arial" w:hAnsi="Arial" w:cs="Arial"/>
        </w:rPr>
        <w:t xml:space="preserve"> finansowych</w:t>
      </w:r>
      <w:r w:rsidRPr="00E0646A">
        <w:rPr>
          <w:rFonts w:ascii="Arial" w:hAnsi="Arial" w:cs="Arial"/>
        </w:rPr>
        <w:t xml:space="preserve"> podejmuje</w:t>
      </w:r>
      <w:r w:rsidR="00CC67A2" w:rsidRPr="00E0646A">
        <w:rPr>
          <w:rFonts w:ascii="Arial" w:hAnsi="Arial" w:cs="Arial"/>
        </w:rPr>
        <w:t xml:space="preserve"> z uwzględnieniem obowiązujących przepisów prawa</w:t>
      </w:r>
      <w:r w:rsidR="00A410ED" w:rsidRPr="00E0646A">
        <w:rPr>
          <w:rFonts w:ascii="Arial" w:hAnsi="Arial" w:cs="Arial"/>
        </w:rPr>
        <w:t xml:space="preserve"> wszelkie możliwe</w:t>
      </w:r>
      <w:r w:rsidRPr="00E0646A">
        <w:rPr>
          <w:rFonts w:ascii="Arial" w:hAnsi="Arial" w:cs="Arial"/>
        </w:rPr>
        <w:t xml:space="preserve"> działania w zakresie realizacji zadań drogowych</w:t>
      </w:r>
      <w:r w:rsidR="00A410ED" w:rsidRPr="00E0646A">
        <w:rPr>
          <w:rFonts w:ascii="Arial" w:hAnsi="Arial" w:cs="Arial"/>
        </w:rPr>
        <w:t>, w tym związanych z</w:t>
      </w:r>
      <w:r w:rsidRPr="00E0646A">
        <w:rPr>
          <w:rFonts w:ascii="Arial" w:hAnsi="Arial" w:cs="Arial"/>
        </w:rPr>
        <w:t xml:space="preserve"> zarządzani</w:t>
      </w:r>
      <w:r w:rsidR="00A410ED" w:rsidRPr="00E0646A">
        <w:rPr>
          <w:rFonts w:ascii="Arial" w:hAnsi="Arial" w:cs="Arial"/>
        </w:rPr>
        <w:t>em</w:t>
      </w:r>
      <w:r w:rsidRPr="00E0646A">
        <w:rPr>
          <w:rFonts w:ascii="Arial" w:hAnsi="Arial" w:cs="Arial"/>
        </w:rPr>
        <w:t xml:space="preserve"> ruchem, w taki sposób, aby były one jak najbardziej efektywne i przynosiły jak największe korzyści dla podniesienia poziomu bezpieczeństwa i komfortu wszystkich użytkowników dróg wojewódzkich, w tym pieszych.</w:t>
      </w:r>
      <w:r w:rsidR="009A2F23" w:rsidRPr="00E0646A">
        <w:rPr>
          <w:rFonts w:ascii="Arial" w:hAnsi="Arial" w:cs="Arial"/>
        </w:rPr>
        <w:t xml:space="preserve"> Jednakże ograniczone możliwości finansowe Województwa Pomorskiego nie pozwalają obecnie na realizację wszystkich oczekiwań użytkowników dróg. Dlatego też w tym aspekcie tak </w:t>
      </w:r>
      <w:r w:rsidR="00CC67A2" w:rsidRPr="00E0646A">
        <w:rPr>
          <w:rFonts w:ascii="Arial" w:hAnsi="Arial" w:cs="Arial"/>
        </w:rPr>
        <w:t>istotna jest współpraca i zaangażowanie</w:t>
      </w:r>
      <w:r w:rsidR="009A2F23" w:rsidRPr="00E0646A">
        <w:rPr>
          <w:rFonts w:ascii="Arial" w:hAnsi="Arial" w:cs="Arial"/>
        </w:rPr>
        <w:t xml:space="preserve"> </w:t>
      </w:r>
      <w:r w:rsidR="00CC67A2" w:rsidRPr="00E0646A">
        <w:rPr>
          <w:rFonts w:ascii="Arial" w:hAnsi="Arial" w:cs="Arial"/>
        </w:rPr>
        <w:t xml:space="preserve">właściwych samorządów lokalnych. </w:t>
      </w:r>
    </w:p>
    <w:p w14:paraId="36D3E346" w14:textId="77777777" w:rsidR="00E0646A" w:rsidRDefault="00E0646A" w:rsidP="00E0646A">
      <w:pPr>
        <w:pStyle w:val="Tekstpodstawowy"/>
        <w:spacing w:line="312" w:lineRule="auto"/>
        <w:ind w:left="5664"/>
        <w:jc w:val="left"/>
        <w:rPr>
          <w:rFonts w:ascii="Arial" w:hAnsi="Arial" w:cs="Arial"/>
          <w:sz w:val="22"/>
          <w:szCs w:val="22"/>
        </w:rPr>
      </w:pPr>
    </w:p>
    <w:p w14:paraId="4ABE8189" w14:textId="3FEB0963" w:rsidR="00860F26" w:rsidRPr="00E0646A" w:rsidRDefault="00A85797" w:rsidP="00E0646A">
      <w:pPr>
        <w:pStyle w:val="Tekstpodstawowy"/>
        <w:spacing w:line="312" w:lineRule="auto"/>
        <w:jc w:val="left"/>
        <w:rPr>
          <w:rFonts w:ascii="Arial" w:hAnsi="Arial" w:cs="Arial"/>
          <w:i w:val="0"/>
          <w:sz w:val="22"/>
          <w:szCs w:val="22"/>
        </w:rPr>
      </w:pPr>
      <w:r w:rsidRPr="00E0646A">
        <w:rPr>
          <w:rFonts w:ascii="Arial" w:hAnsi="Arial" w:cs="Arial"/>
          <w:i w:val="0"/>
          <w:sz w:val="22"/>
          <w:szCs w:val="22"/>
        </w:rPr>
        <w:t>Z poważaniem</w:t>
      </w:r>
    </w:p>
    <w:p w14:paraId="116E6F0A" w14:textId="4748F7B2" w:rsidR="00DF40E2" w:rsidRDefault="00DF40E2" w:rsidP="00E0646A">
      <w:pPr>
        <w:spacing w:line="240" w:lineRule="auto"/>
        <w:rPr>
          <w:sz w:val="22"/>
          <w:u w:val="single"/>
        </w:rPr>
      </w:pPr>
    </w:p>
    <w:p w14:paraId="555334C4" w14:textId="3C9C22A8" w:rsidR="00E0646A" w:rsidRDefault="00E0646A" w:rsidP="00E0646A">
      <w:pPr>
        <w:spacing w:line="240" w:lineRule="auto"/>
        <w:rPr>
          <w:sz w:val="22"/>
        </w:rPr>
      </w:pPr>
      <w:r>
        <w:rPr>
          <w:sz w:val="22"/>
        </w:rPr>
        <w:t>z up. MARSZAŁKA WOJEWÓDZTWA</w:t>
      </w:r>
    </w:p>
    <w:p w14:paraId="4CEA5A6D" w14:textId="01463288" w:rsidR="00E0646A" w:rsidRDefault="00E0646A" w:rsidP="00E0646A">
      <w:pPr>
        <w:spacing w:line="240" w:lineRule="auto"/>
        <w:rPr>
          <w:sz w:val="22"/>
        </w:rPr>
      </w:pPr>
      <w:r>
        <w:rPr>
          <w:sz w:val="22"/>
        </w:rPr>
        <w:t xml:space="preserve">Leszek </w:t>
      </w:r>
      <w:proofErr w:type="spellStart"/>
      <w:r>
        <w:rPr>
          <w:sz w:val="22"/>
        </w:rPr>
        <w:t>Bonna</w:t>
      </w:r>
      <w:proofErr w:type="spellEnd"/>
    </w:p>
    <w:p w14:paraId="7D0D38BC" w14:textId="6847DFF5" w:rsidR="00E0646A" w:rsidRDefault="00E0646A" w:rsidP="00E0646A">
      <w:pPr>
        <w:spacing w:line="240" w:lineRule="auto"/>
        <w:rPr>
          <w:sz w:val="22"/>
        </w:rPr>
      </w:pPr>
      <w:r>
        <w:rPr>
          <w:sz w:val="22"/>
        </w:rPr>
        <w:t>WICEMARSZAŁEK</w:t>
      </w:r>
    </w:p>
    <w:p w14:paraId="2867ABBF" w14:textId="77777777" w:rsidR="00E0646A" w:rsidRPr="00E0646A" w:rsidRDefault="00E0646A" w:rsidP="00E0646A">
      <w:pPr>
        <w:spacing w:line="240" w:lineRule="auto"/>
        <w:rPr>
          <w:sz w:val="22"/>
        </w:rPr>
      </w:pPr>
    </w:p>
    <w:p w14:paraId="7F552E83" w14:textId="54A67D44" w:rsidR="00A85797" w:rsidRPr="00E0646A" w:rsidRDefault="00A85797" w:rsidP="00E0646A">
      <w:pPr>
        <w:spacing w:line="240" w:lineRule="auto"/>
        <w:rPr>
          <w:sz w:val="22"/>
        </w:rPr>
      </w:pPr>
      <w:r w:rsidRPr="00E0646A">
        <w:rPr>
          <w:sz w:val="22"/>
        </w:rPr>
        <w:t>Otrzymują:</w:t>
      </w:r>
    </w:p>
    <w:p w14:paraId="01E6510D" w14:textId="77777777" w:rsidR="00A85797" w:rsidRPr="00E0646A" w:rsidRDefault="00A85797" w:rsidP="00E0646A">
      <w:pPr>
        <w:numPr>
          <w:ilvl w:val="0"/>
          <w:numId w:val="3"/>
        </w:numPr>
        <w:spacing w:line="240" w:lineRule="auto"/>
        <w:rPr>
          <w:sz w:val="22"/>
        </w:rPr>
      </w:pPr>
      <w:r w:rsidRPr="00E0646A">
        <w:rPr>
          <w:sz w:val="22"/>
        </w:rPr>
        <w:lastRenderedPageBreak/>
        <w:t>Adresat</w:t>
      </w:r>
      <w:r w:rsidR="00CE41B8" w:rsidRPr="00E0646A">
        <w:rPr>
          <w:sz w:val="22"/>
          <w:vertAlign w:val="superscript"/>
        </w:rPr>
        <w:footnoteReference w:id="1"/>
      </w:r>
      <w:r w:rsidR="00CE41B8" w:rsidRPr="00E0646A">
        <w:rPr>
          <w:sz w:val="22"/>
        </w:rPr>
        <w:t xml:space="preserve">; </w:t>
      </w:r>
    </w:p>
    <w:p w14:paraId="1536FFFA" w14:textId="16B9D1B5" w:rsidR="00C166FD" w:rsidRPr="00E0646A" w:rsidRDefault="00A85797" w:rsidP="00E0646A">
      <w:pPr>
        <w:pStyle w:val="Akapitzlist"/>
        <w:numPr>
          <w:ilvl w:val="0"/>
          <w:numId w:val="3"/>
        </w:numPr>
        <w:spacing w:line="240" w:lineRule="auto"/>
        <w:ind w:right="-470"/>
        <w:rPr>
          <w:sz w:val="22"/>
        </w:rPr>
      </w:pPr>
      <w:r w:rsidRPr="00E0646A">
        <w:rPr>
          <w:sz w:val="22"/>
        </w:rPr>
        <w:t>A/a.</w:t>
      </w:r>
    </w:p>
    <w:p w14:paraId="71AECF83" w14:textId="179B80FD" w:rsidR="009A7991" w:rsidRPr="00E0646A" w:rsidRDefault="009A7991" w:rsidP="00E0646A">
      <w:pPr>
        <w:spacing w:line="240" w:lineRule="auto"/>
        <w:ind w:right="-470"/>
        <w:rPr>
          <w:sz w:val="22"/>
        </w:rPr>
      </w:pPr>
    </w:p>
    <w:p w14:paraId="43B02195" w14:textId="52B0E318" w:rsidR="009A7991" w:rsidRPr="00E0646A" w:rsidRDefault="009A7991" w:rsidP="00E0646A">
      <w:pPr>
        <w:spacing w:line="240" w:lineRule="auto"/>
        <w:ind w:right="-470"/>
        <w:rPr>
          <w:sz w:val="22"/>
        </w:rPr>
      </w:pPr>
      <w:r w:rsidRPr="00E0646A">
        <w:rPr>
          <w:sz w:val="22"/>
        </w:rPr>
        <w:t>Do wiadomości:</w:t>
      </w:r>
    </w:p>
    <w:p w14:paraId="7A06D948" w14:textId="764BDFB3" w:rsidR="008516FF" w:rsidRPr="00E0646A" w:rsidRDefault="009A7991" w:rsidP="00E0646A">
      <w:pPr>
        <w:numPr>
          <w:ilvl w:val="0"/>
          <w:numId w:val="5"/>
        </w:numPr>
        <w:spacing w:line="240" w:lineRule="auto"/>
        <w:ind w:left="284" w:right="-470" w:hanging="284"/>
        <w:rPr>
          <w:sz w:val="22"/>
        </w:rPr>
      </w:pPr>
      <w:r w:rsidRPr="00E0646A">
        <w:rPr>
          <w:sz w:val="22"/>
        </w:rPr>
        <w:t xml:space="preserve">Pan </w:t>
      </w:r>
      <w:r w:rsidR="00B06725" w:rsidRPr="00E0646A">
        <w:rPr>
          <w:sz w:val="22"/>
        </w:rPr>
        <w:t>Włodzimierz Michalski</w:t>
      </w:r>
      <w:r w:rsidRPr="00E0646A">
        <w:rPr>
          <w:sz w:val="22"/>
        </w:rPr>
        <w:t xml:space="preserve">, </w:t>
      </w:r>
      <w:r w:rsidR="00B06725" w:rsidRPr="00E0646A">
        <w:rPr>
          <w:sz w:val="22"/>
        </w:rPr>
        <w:t>Wójt Gminy Przywidz</w:t>
      </w:r>
      <w:r w:rsidRPr="00E0646A">
        <w:rPr>
          <w:sz w:val="22"/>
        </w:rPr>
        <w:t xml:space="preserve">, </w:t>
      </w:r>
      <w:proofErr w:type="spellStart"/>
      <w:r w:rsidRPr="00E0646A">
        <w:rPr>
          <w:sz w:val="22"/>
        </w:rPr>
        <w:t>ePUAP</w:t>
      </w:r>
      <w:proofErr w:type="spellEnd"/>
      <w:r w:rsidRPr="00E0646A">
        <w:rPr>
          <w:sz w:val="22"/>
        </w:rPr>
        <w:t xml:space="preserve">: </w:t>
      </w:r>
      <w:r w:rsidR="00B06725" w:rsidRPr="00E0646A">
        <w:rPr>
          <w:sz w:val="22"/>
        </w:rPr>
        <w:t>7817qyrhsj</w:t>
      </w:r>
    </w:p>
    <w:sectPr w:rsidR="008516FF" w:rsidRPr="00E0646A" w:rsidSect="003C05A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93E2" w14:textId="77777777" w:rsidR="004F3C9B" w:rsidRDefault="004F3C9B" w:rsidP="00A85797">
      <w:pPr>
        <w:spacing w:line="240" w:lineRule="auto"/>
      </w:pPr>
      <w:r>
        <w:separator/>
      </w:r>
    </w:p>
  </w:endnote>
  <w:endnote w:type="continuationSeparator" w:id="0">
    <w:p w14:paraId="104C8FDE" w14:textId="77777777" w:rsidR="004F3C9B" w:rsidRDefault="004F3C9B" w:rsidP="00A85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404611"/>
      <w:docPartObj>
        <w:docPartGallery w:val="Page Numbers (Bottom of Page)"/>
        <w:docPartUnique/>
      </w:docPartObj>
    </w:sdtPr>
    <w:sdtEndPr/>
    <w:sdtContent>
      <w:p w14:paraId="4FE8006F" w14:textId="77777777" w:rsidR="003C05A9" w:rsidRDefault="003C05A9">
        <w:pPr>
          <w:pStyle w:val="Stopka"/>
          <w:jc w:val="right"/>
        </w:pPr>
        <w:r>
          <w:fldChar w:fldCharType="begin"/>
        </w:r>
        <w:r>
          <w:instrText>PAGE   \* MERGEFORMAT</w:instrText>
        </w:r>
        <w:r>
          <w:fldChar w:fldCharType="separate"/>
        </w:r>
        <w:r w:rsidR="00996BCC">
          <w:rPr>
            <w:noProof/>
          </w:rPr>
          <w:t>2</w:t>
        </w:r>
        <w:r>
          <w:fldChar w:fldCharType="end"/>
        </w:r>
      </w:p>
    </w:sdtContent>
  </w:sdt>
  <w:p w14:paraId="12658C80" w14:textId="77777777" w:rsidR="005961D4" w:rsidRDefault="005961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CEC65" w14:textId="77777777" w:rsidR="004F3C9B" w:rsidRDefault="004F3C9B" w:rsidP="00A85797">
      <w:pPr>
        <w:spacing w:line="240" w:lineRule="auto"/>
      </w:pPr>
      <w:r>
        <w:separator/>
      </w:r>
    </w:p>
  </w:footnote>
  <w:footnote w:type="continuationSeparator" w:id="0">
    <w:p w14:paraId="63DBCDFA" w14:textId="77777777" w:rsidR="004F3C9B" w:rsidRDefault="004F3C9B" w:rsidP="00A85797">
      <w:pPr>
        <w:spacing w:line="240" w:lineRule="auto"/>
      </w:pPr>
      <w:r>
        <w:continuationSeparator/>
      </w:r>
    </w:p>
  </w:footnote>
  <w:footnote w:id="1">
    <w:p w14:paraId="18C3C4A0" w14:textId="77777777" w:rsidR="00CE41B8" w:rsidRPr="003B2C0C" w:rsidRDefault="00CE41B8" w:rsidP="00CE41B8">
      <w:pPr>
        <w:pStyle w:val="Tekstprzypisudolnego"/>
        <w:jc w:val="both"/>
        <w:rPr>
          <w:sz w:val="18"/>
          <w:szCs w:val="18"/>
        </w:rPr>
      </w:pPr>
      <w:r w:rsidRPr="003B2C0C">
        <w:rPr>
          <w:rStyle w:val="Odwoanieprzypisudolnego"/>
          <w:rFonts w:ascii="Arial" w:hAnsi="Arial" w:cs="Arial"/>
          <w:sz w:val="18"/>
          <w:szCs w:val="18"/>
        </w:rPr>
        <w:footnoteRef/>
      </w:r>
      <w:r w:rsidRPr="003B2C0C">
        <w:rPr>
          <w:rFonts w:ascii="Arial" w:hAnsi="Arial" w:cs="Arial"/>
          <w:sz w:val="18"/>
          <w:szCs w:val="18"/>
        </w:rPr>
        <w:t xml:space="preserve"> </w:t>
      </w:r>
      <w:r w:rsidR="008547A5" w:rsidRPr="003B2C0C">
        <w:rPr>
          <w:rFonts w:ascii="Arial" w:hAnsi="Arial" w:cs="Arial"/>
          <w:sz w:val="18"/>
          <w:szCs w:val="18"/>
        </w:rPr>
        <w:t>Klauzula informacyjna zgodnie z art. 13 ust. 1 i ust. 2 rozporządzenia Parlamentu Europejskiego i Rady (UE) 2016/679 z dnia 27 kwietnia 2016 r. (RODO) opublikowana została na stronie BIP UMWP</w:t>
      </w:r>
      <w:r w:rsidRPr="003B2C0C">
        <w:rPr>
          <w:rFonts w:ascii="Arial" w:hAnsi="Arial" w:cs="Arial"/>
          <w:sz w:val="18"/>
          <w:szCs w:val="18"/>
        </w:rPr>
        <w:t xml:space="preserve"> -</w:t>
      </w:r>
      <w:r w:rsidR="008547A5" w:rsidRPr="003B2C0C">
        <w:rPr>
          <w:rFonts w:ascii="Arial" w:hAnsi="Arial" w:cs="Arial"/>
          <w:sz w:val="18"/>
          <w:szCs w:val="18"/>
        </w:rPr>
        <w:t xml:space="preserve"> https://bip.pomorskie.eu/m,416,petycje.html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0E4D"/>
    <w:multiLevelType w:val="hybridMultilevel"/>
    <w:tmpl w:val="FF18D95E"/>
    <w:lvl w:ilvl="0" w:tplc="62DAD056">
      <w:start w:val="1"/>
      <w:numFmt w:val="decimal"/>
      <w:lvlText w:val="%1."/>
      <w:lvlJc w:val="left"/>
      <w:pPr>
        <w:tabs>
          <w:tab w:val="num" w:pos="360"/>
        </w:tabs>
        <w:ind w:left="360" w:hanging="360"/>
      </w:pPr>
      <w:rPr>
        <w:rFonts w:ascii="Arial" w:hAnsi="Arial" w:cs="Arial"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4116331E"/>
    <w:multiLevelType w:val="hybridMultilevel"/>
    <w:tmpl w:val="8EA87004"/>
    <w:lvl w:ilvl="0" w:tplc="227E93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43BF3656"/>
    <w:multiLevelType w:val="hybridMultilevel"/>
    <w:tmpl w:val="A560E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35C4E"/>
    <w:multiLevelType w:val="hybridMultilevel"/>
    <w:tmpl w:val="CEF62E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5FD9C8A-1B06-4505-B467-179589DFEB71}"/>
  </w:docVars>
  <w:rsids>
    <w:rsidRoot w:val="00C166FD"/>
    <w:rsid w:val="00000140"/>
    <w:rsid w:val="00000F23"/>
    <w:rsid w:val="000057FE"/>
    <w:rsid w:val="000066C3"/>
    <w:rsid w:val="00014FB9"/>
    <w:rsid w:val="00017978"/>
    <w:rsid w:val="000253E6"/>
    <w:rsid w:val="00027789"/>
    <w:rsid w:val="00033029"/>
    <w:rsid w:val="00035857"/>
    <w:rsid w:val="00035908"/>
    <w:rsid w:val="00037F35"/>
    <w:rsid w:val="00045F50"/>
    <w:rsid w:val="00056C58"/>
    <w:rsid w:val="000575EE"/>
    <w:rsid w:val="00073ADD"/>
    <w:rsid w:val="000A0514"/>
    <w:rsid w:val="000A3CC4"/>
    <w:rsid w:val="000C40EB"/>
    <w:rsid w:val="000C4607"/>
    <w:rsid w:val="000D2BC0"/>
    <w:rsid w:val="000E0DE7"/>
    <w:rsid w:val="000E2A68"/>
    <w:rsid w:val="000F32ED"/>
    <w:rsid w:val="0010764A"/>
    <w:rsid w:val="00115112"/>
    <w:rsid w:val="00133BCF"/>
    <w:rsid w:val="0013614A"/>
    <w:rsid w:val="001372CD"/>
    <w:rsid w:val="00141DC9"/>
    <w:rsid w:val="00142FD3"/>
    <w:rsid w:val="00143340"/>
    <w:rsid w:val="00162285"/>
    <w:rsid w:val="00165035"/>
    <w:rsid w:val="001671ED"/>
    <w:rsid w:val="001673C3"/>
    <w:rsid w:val="001742FD"/>
    <w:rsid w:val="001909BC"/>
    <w:rsid w:val="00193D75"/>
    <w:rsid w:val="001A12A8"/>
    <w:rsid w:val="001A2A08"/>
    <w:rsid w:val="001A79EB"/>
    <w:rsid w:val="001C532C"/>
    <w:rsid w:val="001C7101"/>
    <w:rsid w:val="001C7210"/>
    <w:rsid w:val="001F0046"/>
    <w:rsid w:val="001F0DD1"/>
    <w:rsid w:val="001F2DE3"/>
    <w:rsid w:val="001F40A3"/>
    <w:rsid w:val="001F6E99"/>
    <w:rsid w:val="002045AA"/>
    <w:rsid w:val="00220777"/>
    <w:rsid w:val="002232E4"/>
    <w:rsid w:val="0023069C"/>
    <w:rsid w:val="00236755"/>
    <w:rsid w:val="0024329D"/>
    <w:rsid w:val="00245456"/>
    <w:rsid w:val="00267586"/>
    <w:rsid w:val="00270C8C"/>
    <w:rsid w:val="00277585"/>
    <w:rsid w:val="00283CBE"/>
    <w:rsid w:val="002848E1"/>
    <w:rsid w:val="0029197F"/>
    <w:rsid w:val="0029475F"/>
    <w:rsid w:val="002965A2"/>
    <w:rsid w:val="002A363D"/>
    <w:rsid w:val="002A48A0"/>
    <w:rsid w:val="002A68DE"/>
    <w:rsid w:val="002A6E79"/>
    <w:rsid w:val="002B7165"/>
    <w:rsid w:val="002C4AAA"/>
    <w:rsid w:val="002D2B9E"/>
    <w:rsid w:val="002D5927"/>
    <w:rsid w:val="002D7B75"/>
    <w:rsid w:val="002E1686"/>
    <w:rsid w:val="002F00A8"/>
    <w:rsid w:val="002F07C6"/>
    <w:rsid w:val="00300257"/>
    <w:rsid w:val="003008A0"/>
    <w:rsid w:val="00304D7B"/>
    <w:rsid w:val="00310E59"/>
    <w:rsid w:val="003219C9"/>
    <w:rsid w:val="00330F2B"/>
    <w:rsid w:val="0034104E"/>
    <w:rsid w:val="00343BA7"/>
    <w:rsid w:val="0034474B"/>
    <w:rsid w:val="0034692B"/>
    <w:rsid w:val="00351022"/>
    <w:rsid w:val="00360026"/>
    <w:rsid w:val="003621CA"/>
    <w:rsid w:val="00362C00"/>
    <w:rsid w:val="00380E90"/>
    <w:rsid w:val="00382E15"/>
    <w:rsid w:val="00390C43"/>
    <w:rsid w:val="003979EE"/>
    <w:rsid w:val="003A3319"/>
    <w:rsid w:val="003A461D"/>
    <w:rsid w:val="003A6DBA"/>
    <w:rsid w:val="003A7C6C"/>
    <w:rsid w:val="003B2AF2"/>
    <w:rsid w:val="003B2C0C"/>
    <w:rsid w:val="003B49FE"/>
    <w:rsid w:val="003B7367"/>
    <w:rsid w:val="003B7DCD"/>
    <w:rsid w:val="003C05A9"/>
    <w:rsid w:val="003C3CB7"/>
    <w:rsid w:val="003D7AE4"/>
    <w:rsid w:val="003F5D04"/>
    <w:rsid w:val="003F5E43"/>
    <w:rsid w:val="00402788"/>
    <w:rsid w:val="00406415"/>
    <w:rsid w:val="00407AF2"/>
    <w:rsid w:val="00422073"/>
    <w:rsid w:val="00426FBC"/>
    <w:rsid w:val="00433992"/>
    <w:rsid w:val="00435DC7"/>
    <w:rsid w:val="00437F5F"/>
    <w:rsid w:val="00441A31"/>
    <w:rsid w:val="00441B53"/>
    <w:rsid w:val="0044376A"/>
    <w:rsid w:val="0044462E"/>
    <w:rsid w:val="004456EB"/>
    <w:rsid w:val="00450BE7"/>
    <w:rsid w:val="00463619"/>
    <w:rsid w:val="00465B36"/>
    <w:rsid w:val="004705F6"/>
    <w:rsid w:val="00472151"/>
    <w:rsid w:val="00476727"/>
    <w:rsid w:val="004768A1"/>
    <w:rsid w:val="00482941"/>
    <w:rsid w:val="00485132"/>
    <w:rsid w:val="00485E45"/>
    <w:rsid w:val="00491194"/>
    <w:rsid w:val="004A3B53"/>
    <w:rsid w:val="004C5075"/>
    <w:rsid w:val="004C561D"/>
    <w:rsid w:val="004D3521"/>
    <w:rsid w:val="004D5FE0"/>
    <w:rsid w:val="004F3C9B"/>
    <w:rsid w:val="004F475E"/>
    <w:rsid w:val="004F4EE4"/>
    <w:rsid w:val="00500454"/>
    <w:rsid w:val="005064F6"/>
    <w:rsid w:val="00521D8B"/>
    <w:rsid w:val="0052338F"/>
    <w:rsid w:val="00551A8D"/>
    <w:rsid w:val="00554AAA"/>
    <w:rsid w:val="005576E7"/>
    <w:rsid w:val="00570958"/>
    <w:rsid w:val="0057591B"/>
    <w:rsid w:val="00580111"/>
    <w:rsid w:val="00582337"/>
    <w:rsid w:val="005831F0"/>
    <w:rsid w:val="005862DF"/>
    <w:rsid w:val="00586D54"/>
    <w:rsid w:val="005929E0"/>
    <w:rsid w:val="005945AE"/>
    <w:rsid w:val="005949A5"/>
    <w:rsid w:val="0059609F"/>
    <w:rsid w:val="005961D4"/>
    <w:rsid w:val="005A0475"/>
    <w:rsid w:val="005B00E8"/>
    <w:rsid w:val="005B5168"/>
    <w:rsid w:val="005C1DFD"/>
    <w:rsid w:val="005C1FF4"/>
    <w:rsid w:val="005C4703"/>
    <w:rsid w:val="005D257D"/>
    <w:rsid w:val="005D2EAA"/>
    <w:rsid w:val="005E03A9"/>
    <w:rsid w:val="005E5794"/>
    <w:rsid w:val="005F703B"/>
    <w:rsid w:val="0060716E"/>
    <w:rsid w:val="006125EC"/>
    <w:rsid w:val="0061294C"/>
    <w:rsid w:val="00615ADC"/>
    <w:rsid w:val="00615E27"/>
    <w:rsid w:val="0061607D"/>
    <w:rsid w:val="006235D9"/>
    <w:rsid w:val="006305FA"/>
    <w:rsid w:val="00635B1A"/>
    <w:rsid w:val="00637A6A"/>
    <w:rsid w:val="00644427"/>
    <w:rsid w:val="00646110"/>
    <w:rsid w:val="0067516F"/>
    <w:rsid w:val="00675987"/>
    <w:rsid w:val="006807A5"/>
    <w:rsid w:val="00690069"/>
    <w:rsid w:val="00695176"/>
    <w:rsid w:val="006B00EA"/>
    <w:rsid w:val="006B64EC"/>
    <w:rsid w:val="006C1065"/>
    <w:rsid w:val="006D2369"/>
    <w:rsid w:val="006E3865"/>
    <w:rsid w:val="006F6045"/>
    <w:rsid w:val="00700A18"/>
    <w:rsid w:val="00704BE5"/>
    <w:rsid w:val="00710B0C"/>
    <w:rsid w:val="0072215C"/>
    <w:rsid w:val="007240FC"/>
    <w:rsid w:val="00726B07"/>
    <w:rsid w:val="007319D7"/>
    <w:rsid w:val="00745D40"/>
    <w:rsid w:val="00752B7B"/>
    <w:rsid w:val="007624E7"/>
    <w:rsid w:val="007677FA"/>
    <w:rsid w:val="00773C92"/>
    <w:rsid w:val="00774619"/>
    <w:rsid w:val="007760AA"/>
    <w:rsid w:val="00782E87"/>
    <w:rsid w:val="007863E0"/>
    <w:rsid w:val="00793600"/>
    <w:rsid w:val="007A3C7E"/>
    <w:rsid w:val="007A519B"/>
    <w:rsid w:val="007B16F9"/>
    <w:rsid w:val="007B2067"/>
    <w:rsid w:val="007B2260"/>
    <w:rsid w:val="007C0525"/>
    <w:rsid w:val="007C777A"/>
    <w:rsid w:val="007D5141"/>
    <w:rsid w:val="007E3B44"/>
    <w:rsid w:val="008056E5"/>
    <w:rsid w:val="0080767F"/>
    <w:rsid w:val="008133B8"/>
    <w:rsid w:val="00814AF0"/>
    <w:rsid w:val="00824E44"/>
    <w:rsid w:val="00826443"/>
    <w:rsid w:val="008376ED"/>
    <w:rsid w:val="00842659"/>
    <w:rsid w:val="008516FF"/>
    <w:rsid w:val="008547A5"/>
    <w:rsid w:val="00860F26"/>
    <w:rsid w:val="0086448C"/>
    <w:rsid w:val="00870C71"/>
    <w:rsid w:val="00872CBF"/>
    <w:rsid w:val="008733B5"/>
    <w:rsid w:val="008814EE"/>
    <w:rsid w:val="00882BAE"/>
    <w:rsid w:val="008903D2"/>
    <w:rsid w:val="00892349"/>
    <w:rsid w:val="008B0886"/>
    <w:rsid w:val="008B6A96"/>
    <w:rsid w:val="008C2F01"/>
    <w:rsid w:val="008C6958"/>
    <w:rsid w:val="008C7664"/>
    <w:rsid w:val="008E1601"/>
    <w:rsid w:val="008E5B3C"/>
    <w:rsid w:val="008E6EB3"/>
    <w:rsid w:val="00901551"/>
    <w:rsid w:val="0090248D"/>
    <w:rsid w:val="0091544C"/>
    <w:rsid w:val="0092095E"/>
    <w:rsid w:val="00924B7B"/>
    <w:rsid w:val="00925A3D"/>
    <w:rsid w:val="009302D5"/>
    <w:rsid w:val="00930A6C"/>
    <w:rsid w:val="00935D87"/>
    <w:rsid w:val="00954AF7"/>
    <w:rsid w:val="00957FFD"/>
    <w:rsid w:val="009725A3"/>
    <w:rsid w:val="009733C7"/>
    <w:rsid w:val="0097745C"/>
    <w:rsid w:val="0098049F"/>
    <w:rsid w:val="00981D5A"/>
    <w:rsid w:val="00984381"/>
    <w:rsid w:val="00993F5F"/>
    <w:rsid w:val="00996BCC"/>
    <w:rsid w:val="009A2F23"/>
    <w:rsid w:val="009A7136"/>
    <w:rsid w:val="009A7991"/>
    <w:rsid w:val="009B3C87"/>
    <w:rsid w:val="009C4EDD"/>
    <w:rsid w:val="009C7E2E"/>
    <w:rsid w:val="009D712A"/>
    <w:rsid w:val="009E47E6"/>
    <w:rsid w:val="009E75F3"/>
    <w:rsid w:val="009F0854"/>
    <w:rsid w:val="009F1853"/>
    <w:rsid w:val="009F65B1"/>
    <w:rsid w:val="00A016E7"/>
    <w:rsid w:val="00A017BC"/>
    <w:rsid w:val="00A05BF5"/>
    <w:rsid w:val="00A06D99"/>
    <w:rsid w:val="00A072BB"/>
    <w:rsid w:val="00A15B08"/>
    <w:rsid w:val="00A242A4"/>
    <w:rsid w:val="00A277BC"/>
    <w:rsid w:val="00A31C13"/>
    <w:rsid w:val="00A32518"/>
    <w:rsid w:val="00A410ED"/>
    <w:rsid w:val="00A566AF"/>
    <w:rsid w:val="00A6180C"/>
    <w:rsid w:val="00A77D3F"/>
    <w:rsid w:val="00A83D92"/>
    <w:rsid w:val="00A85797"/>
    <w:rsid w:val="00A9131E"/>
    <w:rsid w:val="00A9282E"/>
    <w:rsid w:val="00A947DF"/>
    <w:rsid w:val="00A95FAE"/>
    <w:rsid w:val="00A967EF"/>
    <w:rsid w:val="00AB10B0"/>
    <w:rsid w:val="00AB330F"/>
    <w:rsid w:val="00AC7730"/>
    <w:rsid w:val="00AD5299"/>
    <w:rsid w:val="00AE2F7C"/>
    <w:rsid w:val="00AE673C"/>
    <w:rsid w:val="00AF0252"/>
    <w:rsid w:val="00B02B97"/>
    <w:rsid w:val="00B06725"/>
    <w:rsid w:val="00B17DD8"/>
    <w:rsid w:val="00B232E7"/>
    <w:rsid w:val="00B30D3E"/>
    <w:rsid w:val="00B3126F"/>
    <w:rsid w:val="00B342FF"/>
    <w:rsid w:val="00B44BA5"/>
    <w:rsid w:val="00B50575"/>
    <w:rsid w:val="00B651F0"/>
    <w:rsid w:val="00B65293"/>
    <w:rsid w:val="00B66ACE"/>
    <w:rsid w:val="00B67CEB"/>
    <w:rsid w:val="00B73948"/>
    <w:rsid w:val="00B87E33"/>
    <w:rsid w:val="00B96788"/>
    <w:rsid w:val="00BA44D1"/>
    <w:rsid w:val="00BB223A"/>
    <w:rsid w:val="00BB25FE"/>
    <w:rsid w:val="00BB5782"/>
    <w:rsid w:val="00BC3FE6"/>
    <w:rsid w:val="00BF0FCA"/>
    <w:rsid w:val="00BF1C29"/>
    <w:rsid w:val="00BF5899"/>
    <w:rsid w:val="00C00F53"/>
    <w:rsid w:val="00C03F13"/>
    <w:rsid w:val="00C04890"/>
    <w:rsid w:val="00C05F60"/>
    <w:rsid w:val="00C0674A"/>
    <w:rsid w:val="00C10F36"/>
    <w:rsid w:val="00C13FA2"/>
    <w:rsid w:val="00C166FD"/>
    <w:rsid w:val="00C20AB6"/>
    <w:rsid w:val="00C21916"/>
    <w:rsid w:val="00C21B3C"/>
    <w:rsid w:val="00C267F1"/>
    <w:rsid w:val="00C300B6"/>
    <w:rsid w:val="00C333FA"/>
    <w:rsid w:val="00C34549"/>
    <w:rsid w:val="00C460DA"/>
    <w:rsid w:val="00C57511"/>
    <w:rsid w:val="00C7013B"/>
    <w:rsid w:val="00C73899"/>
    <w:rsid w:val="00C823BC"/>
    <w:rsid w:val="00C851DE"/>
    <w:rsid w:val="00CA08FD"/>
    <w:rsid w:val="00CC4193"/>
    <w:rsid w:val="00CC67A2"/>
    <w:rsid w:val="00CD34AC"/>
    <w:rsid w:val="00CE04DE"/>
    <w:rsid w:val="00CE41B8"/>
    <w:rsid w:val="00CE5A85"/>
    <w:rsid w:val="00D03DD6"/>
    <w:rsid w:val="00D05D50"/>
    <w:rsid w:val="00D12C91"/>
    <w:rsid w:val="00D14B27"/>
    <w:rsid w:val="00D17DB8"/>
    <w:rsid w:val="00D2125B"/>
    <w:rsid w:val="00D26863"/>
    <w:rsid w:val="00D418E8"/>
    <w:rsid w:val="00D4308E"/>
    <w:rsid w:val="00D577F0"/>
    <w:rsid w:val="00D57882"/>
    <w:rsid w:val="00D624D2"/>
    <w:rsid w:val="00D7141C"/>
    <w:rsid w:val="00D86751"/>
    <w:rsid w:val="00D9018F"/>
    <w:rsid w:val="00D92A1A"/>
    <w:rsid w:val="00D967BD"/>
    <w:rsid w:val="00D96B53"/>
    <w:rsid w:val="00DA3F63"/>
    <w:rsid w:val="00DA4BCB"/>
    <w:rsid w:val="00DA6348"/>
    <w:rsid w:val="00DA7A21"/>
    <w:rsid w:val="00DB1611"/>
    <w:rsid w:val="00DB1F91"/>
    <w:rsid w:val="00DB3259"/>
    <w:rsid w:val="00DB67DC"/>
    <w:rsid w:val="00DC17B8"/>
    <w:rsid w:val="00DD27D3"/>
    <w:rsid w:val="00DD46CD"/>
    <w:rsid w:val="00DD68A1"/>
    <w:rsid w:val="00DE052D"/>
    <w:rsid w:val="00DE348B"/>
    <w:rsid w:val="00DE63DD"/>
    <w:rsid w:val="00DE732B"/>
    <w:rsid w:val="00DF40E2"/>
    <w:rsid w:val="00DF648A"/>
    <w:rsid w:val="00E05F65"/>
    <w:rsid w:val="00E0646A"/>
    <w:rsid w:val="00E16C74"/>
    <w:rsid w:val="00E21440"/>
    <w:rsid w:val="00E24296"/>
    <w:rsid w:val="00E313AE"/>
    <w:rsid w:val="00E3395F"/>
    <w:rsid w:val="00E35882"/>
    <w:rsid w:val="00E44ED6"/>
    <w:rsid w:val="00E549EC"/>
    <w:rsid w:val="00E60202"/>
    <w:rsid w:val="00E81DD2"/>
    <w:rsid w:val="00E83254"/>
    <w:rsid w:val="00E85666"/>
    <w:rsid w:val="00EA208D"/>
    <w:rsid w:val="00EA3972"/>
    <w:rsid w:val="00EA5C64"/>
    <w:rsid w:val="00EB70B3"/>
    <w:rsid w:val="00EB7751"/>
    <w:rsid w:val="00EC060B"/>
    <w:rsid w:val="00ED02DA"/>
    <w:rsid w:val="00ED267E"/>
    <w:rsid w:val="00ED396B"/>
    <w:rsid w:val="00EE65DC"/>
    <w:rsid w:val="00EF0441"/>
    <w:rsid w:val="00EF4604"/>
    <w:rsid w:val="00EF6F36"/>
    <w:rsid w:val="00F118C8"/>
    <w:rsid w:val="00F11C8E"/>
    <w:rsid w:val="00F25C49"/>
    <w:rsid w:val="00F3000F"/>
    <w:rsid w:val="00F359FD"/>
    <w:rsid w:val="00F41212"/>
    <w:rsid w:val="00F4140D"/>
    <w:rsid w:val="00F42DC2"/>
    <w:rsid w:val="00F56E23"/>
    <w:rsid w:val="00F61F59"/>
    <w:rsid w:val="00F62404"/>
    <w:rsid w:val="00F659A4"/>
    <w:rsid w:val="00F81DB6"/>
    <w:rsid w:val="00F825BC"/>
    <w:rsid w:val="00F85985"/>
    <w:rsid w:val="00FA2DA9"/>
    <w:rsid w:val="00FA525F"/>
    <w:rsid w:val="00FA6370"/>
    <w:rsid w:val="00FC3BE4"/>
    <w:rsid w:val="00FD49BE"/>
    <w:rsid w:val="00FE370F"/>
    <w:rsid w:val="00FE4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0944"/>
  <w15:docId w15:val="{7EB3E28E-3C66-4358-A14A-0033CB1A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66FD"/>
    <w:pPr>
      <w:spacing w:after="0" w:line="276" w:lineRule="auto"/>
    </w:pPr>
    <w:rPr>
      <w:rFonts w:ascii="Arial" w:eastAsia="Calibri" w:hAnsi="Arial" w:cs="Arial"/>
      <w:sz w:val="24"/>
    </w:rPr>
  </w:style>
  <w:style w:type="paragraph" w:styleId="Nagwek2">
    <w:name w:val="heading 2"/>
    <w:basedOn w:val="Normalny"/>
    <w:next w:val="Normalny"/>
    <w:link w:val="Nagwek2Znak"/>
    <w:uiPriority w:val="9"/>
    <w:semiHidden/>
    <w:unhideWhenUsed/>
    <w:qFormat/>
    <w:rsid w:val="00AF02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6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85797"/>
    <w:pPr>
      <w:spacing w:line="360" w:lineRule="auto"/>
      <w:jc w:val="both"/>
    </w:pPr>
    <w:rPr>
      <w:rFonts w:ascii="Times New Roman" w:eastAsia="Times New Roman" w:hAnsi="Times New Roman" w:cs="Times New Roman"/>
      <w:i/>
      <w:szCs w:val="24"/>
      <w:lang w:eastAsia="pl-PL"/>
    </w:rPr>
  </w:style>
  <w:style w:type="character" w:customStyle="1" w:styleId="TekstpodstawowyZnak">
    <w:name w:val="Tekst podstawowy Znak"/>
    <w:basedOn w:val="Domylnaczcionkaakapitu"/>
    <w:link w:val="Tekstpodstawowy"/>
    <w:rsid w:val="00A85797"/>
    <w:rPr>
      <w:rFonts w:ascii="Times New Roman" w:eastAsia="Times New Roman" w:hAnsi="Times New Roman" w:cs="Times New Roman"/>
      <w:i/>
      <w:sz w:val="24"/>
      <w:szCs w:val="24"/>
      <w:lang w:eastAsia="pl-PL"/>
    </w:rPr>
  </w:style>
  <w:style w:type="paragraph" w:styleId="Tekstprzypisudolnego">
    <w:name w:val="footnote text"/>
    <w:basedOn w:val="Normalny"/>
    <w:link w:val="TekstprzypisudolnegoZnak"/>
    <w:semiHidden/>
    <w:rsid w:val="00A85797"/>
    <w:pPr>
      <w:spacing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semiHidden/>
    <w:rsid w:val="00A85797"/>
    <w:rPr>
      <w:rFonts w:ascii="Calibri" w:eastAsia="Times New Roman" w:hAnsi="Calibri" w:cs="Times New Roman"/>
      <w:sz w:val="20"/>
      <w:szCs w:val="20"/>
    </w:rPr>
  </w:style>
  <w:style w:type="character" w:styleId="Odwoanieprzypisudolnego">
    <w:name w:val="footnote reference"/>
    <w:basedOn w:val="Domylnaczcionkaakapitu"/>
    <w:semiHidden/>
    <w:rsid w:val="00A85797"/>
    <w:rPr>
      <w:rFonts w:cs="Times New Roman"/>
      <w:vertAlign w:val="superscript"/>
    </w:rPr>
  </w:style>
  <w:style w:type="paragraph" w:styleId="Akapitzlist">
    <w:name w:val="List Paragraph"/>
    <w:basedOn w:val="Normalny"/>
    <w:uiPriority w:val="34"/>
    <w:qFormat/>
    <w:rsid w:val="009A7136"/>
    <w:pPr>
      <w:ind w:left="720"/>
      <w:contextualSpacing/>
    </w:pPr>
  </w:style>
  <w:style w:type="paragraph" w:styleId="Nagwek">
    <w:name w:val="header"/>
    <w:basedOn w:val="Normalny"/>
    <w:link w:val="NagwekZnak"/>
    <w:uiPriority w:val="99"/>
    <w:unhideWhenUsed/>
    <w:rsid w:val="005961D4"/>
    <w:pPr>
      <w:tabs>
        <w:tab w:val="center" w:pos="4536"/>
        <w:tab w:val="right" w:pos="9072"/>
      </w:tabs>
      <w:spacing w:line="240" w:lineRule="auto"/>
    </w:pPr>
  </w:style>
  <w:style w:type="character" w:customStyle="1" w:styleId="NagwekZnak">
    <w:name w:val="Nagłówek Znak"/>
    <w:basedOn w:val="Domylnaczcionkaakapitu"/>
    <w:link w:val="Nagwek"/>
    <w:uiPriority w:val="99"/>
    <w:rsid w:val="005961D4"/>
    <w:rPr>
      <w:rFonts w:ascii="Arial" w:eastAsia="Calibri" w:hAnsi="Arial" w:cs="Arial"/>
      <w:sz w:val="24"/>
    </w:rPr>
  </w:style>
  <w:style w:type="paragraph" w:styleId="Stopka">
    <w:name w:val="footer"/>
    <w:basedOn w:val="Normalny"/>
    <w:link w:val="StopkaZnak"/>
    <w:uiPriority w:val="99"/>
    <w:unhideWhenUsed/>
    <w:rsid w:val="005961D4"/>
    <w:pPr>
      <w:tabs>
        <w:tab w:val="center" w:pos="4536"/>
        <w:tab w:val="right" w:pos="9072"/>
      </w:tabs>
      <w:spacing w:line="240" w:lineRule="auto"/>
    </w:pPr>
  </w:style>
  <w:style w:type="character" w:customStyle="1" w:styleId="StopkaZnak">
    <w:name w:val="Stopka Znak"/>
    <w:basedOn w:val="Domylnaczcionkaakapitu"/>
    <w:link w:val="Stopka"/>
    <w:uiPriority w:val="99"/>
    <w:rsid w:val="005961D4"/>
    <w:rPr>
      <w:rFonts w:ascii="Arial" w:eastAsia="Calibri" w:hAnsi="Arial" w:cs="Arial"/>
      <w:sz w:val="24"/>
    </w:rPr>
  </w:style>
  <w:style w:type="paragraph" w:styleId="Tekstprzypisukocowego">
    <w:name w:val="endnote text"/>
    <w:basedOn w:val="Normalny"/>
    <w:link w:val="TekstprzypisukocowegoZnak"/>
    <w:uiPriority w:val="99"/>
    <w:semiHidden/>
    <w:unhideWhenUsed/>
    <w:rsid w:val="00A06D9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6D99"/>
    <w:rPr>
      <w:rFonts w:ascii="Arial" w:eastAsia="Calibri" w:hAnsi="Arial" w:cs="Arial"/>
      <w:sz w:val="20"/>
      <w:szCs w:val="20"/>
    </w:rPr>
  </w:style>
  <w:style w:type="character" w:styleId="Odwoanieprzypisukocowego">
    <w:name w:val="endnote reference"/>
    <w:basedOn w:val="Domylnaczcionkaakapitu"/>
    <w:uiPriority w:val="99"/>
    <w:semiHidden/>
    <w:unhideWhenUsed/>
    <w:rsid w:val="00A06D99"/>
    <w:rPr>
      <w:vertAlign w:val="superscript"/>
    </w:rPr>
  </w:style>
  <w:style w:type="character" w:styleId="Pogrubienie">
    <w:name w:val="Strong"/>
    <w:basedOn w:val="Domylnaczcionkaakapitu"/>
    <w:uiPriority w:val="22"/>
    <w:qFormat/>
    <w:rsid w:val="00A016E7"/>
    <w:rPr>
      <w:b/>
      <w:bCs/>
    </w:rPr>
  </w:style>
  <w:style w:type="character" w:styleId="Hipercze">
    <w:name w:val="Hyperlink"/>
    <w:basedOn w:val="Domylnaczcionkaakapitu"/>
    <w:uiPriority w:val="99"/>
    <w:unhideWhenUsed/>
    <w:rsid w:val="00CE41B8"/>
    <w:rPr>
      <w:color w:val="0563C1" w:themeColor="hyperlink"/>
      <w:u w:val="single"/>
    </w:rPr>
  </w:style>
  <w:style w:type="character" w:customStyle="1" w:styleId="Nierozpoznanawzmianka1">
    <w:name w:val="Nierozpoznana wzmianka1"/>
    <w:basedOn w:val="Domylnaczcionkaakapitu"/>
    <w:uiPriority w:val="99"/>
    <w:semiHidden/>
    <w:unhideWhenUsed/>
    <w:rsid w:val="00CE41B8"/>
    <w:rPr>
      <w:color w:val="605E5C"/>
      <w:shd w:val="clear" w:color="auto" w:fill="E1DFDD"/>
    </w:rPr>
  </w:style>
  <w:style w:type="paragraph" w:styleId="Tekstdymka">
    <w:name w:val="Balloon Text"/>
    <w:basedOn w:val="Normalny"/>
    <w:link w:val="TekstdymkaZnak"/>
    <w:uiPriority w:val="99"/>
    <w:semiHidden/>
    <w:unhideWhenUsed/>
    <w:rsid w:val="00993F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F5F"/>
    <w:rPr>
      <w:rFonts w:ascii="Segoe UI" w:eastAsia="Calibri" w:hAnsi="Segoe UI" w:cs="Segoe UI"/>
      <w:sz w:val="18"/>
      <w:szCs w:val="18"/>
    </w:rPr>
  </w:style>
  <w:style w:type="paragraph" w:styleId="Bezodstpw">
    <w:name w:val="No Spacing"/>
    <w:uiPriority w:val="1"/>
    <w:qFormat/>
    <w:rsid w:val="00814AF0"/>
    <w:pPr>
      <w:spacing w:after="0" w:line="240" w:lineRule="auto"/>
    </w:pPr>
    <w:rPr>
      <w:rFonts w:ascii="Calibri" w:eastAsia="Calibri" w:hAnsi="Calibri" w:cs="Times New Roman"/>
    </w:rPr>
  </w:style>
  <w:style w:type="character" w:customStyle="1" w:styleId="Nagwek3Znak">
    <w:name w:val="Nagłówek 3 Znak"/>
    <w:basedOn w:val="Domylnaczcionkaakapitu"/>
    <w:link w:val="Nagwek3"/>
    <w:uiPriority w:val="9"/>
    <w:semiHidden/>
    <w:rsid w:val="00B3126F"/>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AF0252"/>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351022"/>
    <w:rPr>
      <w:sz w:val="16"/>
      <w:szCs w:val="16"/>
    </w:rPr>
  </w:style>
  <w:style w:type="paragraph" w:styleId="Tekstkomentarza">
    <w:name w:val="annotation text"/>
    <w:basedOn w:val="Normalny"/>
    <w:link w:val="TekstkomentarzaZnak"/>
    <w:uiPriority w:val="99"/>
    <w:semiHidden/>
    <w:unhideWhenUsed/>
    <w:rsid w:val="003510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1022"/>
    <w:rPr>
      <w:rFonts w:ascii="Arial" w:eastAsia="Calibri" w:hAnsi="Arial" w:cs="Arial"/>
      <w:sz w:val="20"/>
      <w:szCs w:val="20"/>
    </w:rPr>
  </w:style>
  <w:style w:type="paragraph" w:styleId="Tematkomentarza">
    <w:name w:val="annotation subject"/>
    <w:basedOn w:val="Tekstkomentarza"/>
    <w:next w:val="Tekstkomentarza"/>
    <w:link w:val="TematkomentarzaZnak"/>
    <w:uiPriority w:val="99"/>
    <w:semiHidden/>
    <w:unhideWhenUsed/>
    <w:rsid w:val="00351022"/>
    <w:rPr>
      <w:b/>
      <w:bCs/>
    </w:rPr>
  </w:style>
  <w:style w:type="character" w:customStyle="1" w:styleId="TematkomentarzaZnak">
    <w:name w:val="Temat komentarza Znak"/>
    <w:basedOn w:val="TekstkomentarzaZnak"/>
    <w:link w:val="Tematkomentarza"/>
    <w:uiPriority w:val="99"/>
    <w:semiHidden/>
    <w:rsid w:val="00351022"/>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1978">
      <w:bodyDiv w:val="1"/>
      <w:marLeft w:val="0"/>
      <w:marRight w:val="0"/>
      <w:marTop w:val="0"/>
      <w:marBottom w:val="0"/>
      <w:divBdr>
        <w:top w:val="none" w:sz="0" w:space="0" w:color="auto"/>
        <w:left w:val="none" w:sz="0" w:space="0" w:color="auto"/>
        <w:bottom w:val="none" w:sz="0" w:space="0" w:color="auto"/>
        <w:right w:val="none" w:sz="0" w:space="0" w:color="auto"/>
      </w:divBdr>
    </w:div>
    <w:div w:id="339085967">
      <w:bodyDiv w:val="1"/>
      <w:marLeft w:val="0"/>
      <w:marRight w:val="0"/>
      <w:marTop w:val="0"/>
      <w:marBottom w:val="0"/>
      <w:divBdr>
        <w:top w:val="none" w:sz="0" w:space="0" w:color="auto"/>
        <w:left w:val="none" w:sz="0" w:space="0" w:color="auto"/>
        <w:bottom w:val="none" w:sz="0" w:space="0" w:color="auto"/>
        <w:right w:val="none" w:sz="0" w:space="0" w:color="auto"/>
      </w:divBdr>
      <w:divsChild>
        <w:div w:id="945692959">
          <w:marLeft w:val="0"/>
          <w:marRight w:val="0"/>
          <w:marTop w:val="240"/>
          <w:marBottom w:val="0"/>
          <w:divBdr>
            <w:top w:val="none" w:sz="0" w:space="0" w:color="auto"/>
            <w:left w:val="none" w:sz="0" w:space="0" w:color="auto"/>
            <w:bottom w:val="none" w:sz="0" w:space="0" w:color="auto"/>
            <w:right w:val="none" w:sz="0" w:space="0" w:color="auto"/>
          </w:divBdr>
        </w:div>
        <w:div w:id="1030495735">
          <w:marLeft w:val="0"/>
          <w:marRight w:val="0"/>
          <w:marTop w:val="240"/>
          <w:marBottom w:val="0"/>
          <w:divBdr>
            <w:top w:val="none" w:sz="0" w:space="0" w:color="auto"/>
            <w:left w:val="none" w:sz="0" w:space="0" w:color="auto"/>
            <w:bottom w:val="none" w:sz="0" w:space="0" w:color="auto"/>
            <w:right w:val="none" w:sz="0" w:space="0" w:color="auto"/>
          </w:divBdr>
        </w:div>
      </w:divsChild>
    </w:div>
    <w:div w:id="350496846">
      <w:bodyDiv w:val="1"/>
      <w:marLeft w:val="0"/>
      <w:marRight w:val="0"/>
      <w:marTop w:val="0"/>
      <w:marBottom w:val="0"/>
      <w:divBdr>
        <w:top w:val="none" w:sz="0" w:space="0" w:color="auto"/>
        <w:left w:val="none" w:sz="0" w:space="0" w:color="auto"/>
        <w:bottom w:val="none" w:sz="0" w:space="0" w:color="auto"/>
        <w:right w:val="none" w:sz="0" w:space="0" w:color="auto"/>
      </w:divBdr>
      <w:divsChild>
        <w:div w:id="454759092">
          <w:marLeft w:val="0"/>
          <w:marRight w:val="0"/>
          <w:marTop w:val="72"/>
          <w:marBottom w:val="0"/>
          <w:divBdr>
            <w:top w:val="none" w:sz="0" w:space="0" w:color="auto"/>
            <w:left w:val="none" w:sz="0" w:space="0" w:color="auto"/>
            <w:bottom w:val="none" w:sz="0" w:space="0" w:color="auto"/>
            <w:right w:val="none" w:sz="0" w:space="0" w:color="auto"/>
          </w:divBdr>
          <w:divsChild>
            <w:div w:id="1739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80035">
      <w:bodyDiv w:val="1"/>
      <w:marLeft w:val="0"/>
      <w:marRight w:val="0"/>
      <w:marTop w:val="0"/>
      <w:marBottom w:val="0"/>
      <w:divBdr>
        <w:top w:val="none" w:sz="0" w:space="0" w:color="auto"/>
        <w:left w:val="none" w:sz="0" w:space="0" w:color="auto"/>
        <w:bottom w:val="none" w:sz="0" w:space="0" w:color="auto"/>
        <w:right w:val="none" w:sz="0" w:space="0" w:color="auto"/>
      </w:divBdr>
    </w:div>
    <w:div w:id="758985614">
      <w:bodyDiv w:val="1"/>
      <w:marLeft w:val="0"/>
      <w:marRight w:val="0"/>
      <w:marTop w:val="0"/>
      <w:marBottom w:val="0"/>
      <w:divBdr>
        <w:top w:val="none" w:sz="0" w:space="0" w:color="auto"/>
        <w:left w:val="none" w:sz="0" w:space="0" w:color="auto"/>
        <w:bottom w:val="none" w:sz="0" w:space="0" w:color="auto"/>
        <w:right w:val="none" w:sz="0" w:space="0" w:color="auto"/>
      </w:divBdr>
      <w:divsChild>
        <w:div w:id="1134256090">
          <w:marLeft w:val="0"/>
          <w:marRight w:val="0"/>
          <w:marTop w:val="240"/>
          <w:marBottom w:val="0"/>
          <w:divBdr>
            <w:top w:val="none" w:sz="0" w:space="0" w:color="auto"/>
            <w:left w:val="none" w:sz="0" w:space="0" w:color="auto"/>
            <w:bottom w:val="none" w:sz="0" w:space="0" w:color="auto"/>
            <w:right w:val="none" w:sz="0" w:space="0" w:color="auto"/>
          </w:divBdr>
        </w:div>
        <w:div w:id="1307129501">
          <w:marLeft w:val="0"/>
          <w:marRight w:val="0"/>
          <w:marTop w:val="240"/>
          <w:marBottom w:val="0"/>
          <w:divBdr>
            <w:top w:val="none" w:sz="0" w:space="0" w:color="auto"/>
            <w:left w:val="none" w:sz="0" w:space="0" w:color="auto"/>
            <w:bottom w:val="none" w:sz="0" w:space="0" w:color="auto"/>
            <w:right w:val="none" w:sz="0" w:space="0" w:color="auto"/>
          </w:divBdr>
        </w:div>
      </w:divsChild>
    </w:div>
    <w:div w:id="1061370002">
      <w:bodyDiv w:val="1"/>
      <w:marLeft w:val="0"/>
      <w:marRight w:val="0"/>
      <w:marTop w:val="0"/>
      <w:marBottom w:val="0"/>
      <w:divBdr>
        <w:top w:val="none" w:sz="0" w:space="0" w:color="auto"/>
        <w:left w:val="none" w:sz="0" w:space="0" w:color="auto"/>
        <w:bottom w:val="none" w:sz="0" w:space="0" w:color="auto"/>
        <w:right w:val="none" w:sz="0" w:space="0" w:color="auto"/>
      </w:divBdr>
    </w:div>
    <w:div w:id="1520778480">
      <w:bodyDiv w:val="1"/>
      <w:marLeft w:val="0"/>
      <w:marRight w:val="0"/>
      <w:marTop w:val="0"/>
      <w:marBottom w:val="0"/>
      <w:divBdr>
        <w:top w:val="none" w:sz="0" w:space="0" w:color="auto"/>
        <w:left w:val="none" w:sz="0" w:space="0" w:color="auto"/>
        <w:bottom w:val="none" w:sz="0" w:space="0" w:color="auto"/>
        <w:right w:val="none" w:sz="0" w:space="0" w:color="auto"/>
      </w:divBdr>
    </w:div>
    <w:div w:id="21231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9C8A-1B06-4505-B467-179589DFEB71}">
  <ds:schemaRefs>
    <ds:schemaRef ds:uri="http://www.w3.org/2001/XMLSchema"/>
  </ds:schemaRefs>
</ds:datastoreItem>
</file>

<file path=customXml/itemProps2.xml><?xml version="1.0" encoding="utf-8"?>
<ds:datastoreItem xmlns:ds="http://schemas.openxmlformats.org/officeDocument/2006/customXml" ds:itemID="{5D43FCA6-88AB-426E-BAB9-3358312F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1239</Words>
  <Characters>7440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Falkowska Iwona</dc:creator>
  <cp:keywords/>
  <dc:description/>
  <cp:lastModifiedBy>Cięciwa Małgorzata</cp:lastModifiedBy>
  <cp:revision>2</cp:revision>
  <cp:lastPrinted>2024-11-21T10:16:00Z</cp:lastPrinted>
  <dcterms:created xsi:type="dcterms:W3CDTF">2024-12-13T09:07:00Z</dcterms:created>
  <dcterms:modified xsi:type="dcterms:W3CDTF">2024-12-13T09:07:00Z</dcterms:modified>
</cp:coreProperties>
</file>